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0D0" w:rsidRPr="003E30D0" w:rsidRDefault="003E30D0" w:rsidP="0035399F">
      <w:pPr>
        <w:rPr>
          <w:rFonts w:asciiTheme="minorHAnsi" w:hAnsiTheme="minorHAnsi"/>
          <w:b/>
          <w:sz w:val="28"/>
          <w:szCs w:val="28"/>
          <w:lang w:val="en-GB"/>
        </w:rPr>
      </w:pPr>
      <w:r w:rsidRPr="003E30D0">
        <w:rPr>
          <w:rFonts w:asciiTheme="minorHAnsi" w:hAnsiTheme="minorHAnsi"/>
          <w:noProof/>
          <w:sz w:val="28"/>
          <w:szCs w:val="28"/>
        </w:rPr>
        <w:drawing>
          <wp:anchor distT="0" distB="0" distL="114300" distR="114300" simplePos="0" relativeHeight="251663360" behindDoc="0" locked="0" layoutInCell="1" allowOverlap="1" wp14:anchorId="103D8AAF" wp14:editId="23FE1426">
            <wp:simplePos x="0" y="0"/>
            <wp:positionH relativeFrom="margin">
              <wp:posOffset>5257165</wp:posOffset>
            </wp:positionH>
            <wp:positionV relativeFrom="paragraph">
              <wp:posOffset>-396875</wp:posOffset>
            </wp:positionV>
            <wp:extent cx="1165860" cy="1119845"/>
            <wp:effectExtent l="0" t="0" r="0" b="4445"/>
            <wp:wrapNone/>
            <wp:docPr id="4" name="Picture 4" descr="M:\My Documents\Jaar 2019\FAIRWAY Gerard\Logo and communication FAIRWAY\87007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y Documents\Jaar 2019\FAIRWAY Gerard\Logo and communication FAIRWAY\87007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5860" cy="1119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30D0">
        <w:rPr>
          <w:rFonts w:asciiTheme="minorHAnsi" w:hAnsiTheme="minorHAnsi"/>
          <w:b/>
          <w:sz w:val="28"/>
          <w:szCs w:val="28"/>
          <w:lang w:val="en-GB"/>
        </w:rPr>
        <w:t>Main barriers and solutions for creating safe drinking water resource</w:t>
      </w:r>
      <w:r>
        <w:rPr>
          <w:rFonts w:asciiTheme="minorHAnsi" w:hAnsiTheme="minorHAnsi"/>
          <w:b/>
          <w:sz w:val="28"/>
          <w:szCs w:val="28"/>
          <w:lang w:val="en-GB"/>
        </w:rPr>
        <w:t>s</w:t>
      </w:r>
    </w:p>
    <w:p w:rsidR="0035399F" w:rsidRPr="002F24F9" w:rsidRDefault="0035399F" w:rsidP="0035399F">
      <w:pPr>
        <w:rPr>
          <w:rFonts w:asciiTheme="minorHAnsi" w:hAnsiTheme="minorHAnsi"/>
          <w:b/>
          <w:sz w:val="28"/>
          <w:szCs w:val="28"/>
          <w:lang w:val="en-GB"/>
        </w:rPr>
      </w:pPr>
      <w:r w:rsidRPr="002F24F9">
        <w:rPr>
          <w:rFonts w:asciiTheme="minorHAnsi" w:hAnsiTheme="minorHAnsi"/>
          <w:b/>
          <w:sz w:val="28"/>
          <w:szCs w:val="28"/>
          <w:lang w:val="en-GB"/>
        </w:rPr>
        <w:t>FAIRWAY Workshop,</w:t>
      </w:r>
      <w:r w:rsidR="00CA556F" w:rsidRPr="002F24F9">
        <w:rPr>
          <w:rFonts w:asciiTheme="minorHAnsi" w:hAnsiTheme="minorHAnsi"/>
          <w:b/>
          <w:sz w:val="28"/>
          <w:szCs w:val="28"/>
          <w:lang w:val="en-GB"/>
        </w:rPr>
        <w:t xml:space="preserve"> </w:t>
      </w:r>
      <w:r w:rsidR="0069307D" w:rsidRPr="002F24F9">
        <w:rPr>
          <w:rFonts w:asciiTheme="minorHAnsi" w:hAnsiTheme="minorHAnsi"/>
          <w:b/>
          <w:sz w:val="28"/>
          <w:szCs w:val="28"/>
          <w:lang w:val="en-GB"/>
        </w:rPr>
        <w:t xml:space="preserve">Tuesday 4 June 2019. </w:t>
      </w:r>
      <w:r w:rsidRPr="002F24F9">
        <w:rPr>
          <w:rFonts w:asciiTheme="minorHAnsi" w:hAnsiTheme="minorHAnsi"/>
          <w:b/>
          <w:sz w:val="28"/>
          <w:szCs w:val="28"/>
          <w:lang w:val="en-GB"/>
        </w:rPr>
        <w:t xml:space="preserve">LuWQ2019 Aarhus </w:t>
      </w:r>
    </w:p>
    <w:p w:rsidR="0069307D" w:rsidRDefault="0069307D" w:rsidP="0035399F">
      <w:pPr>
        <w:rPr>
          <w:rFonts w:asciiTheme="minorHAnsi" w:hAnsiTheme="minorHAnsi"/>
          <w:b/>
          <w:sz w:val="22"/>
          <w:szCs w:val="22"/>
          <w:lang w:val="en-GB"/>
        </w:rPr>
      </w:pPr>
    </w:p>
    <w:p w:rsidR="0047060F" w:rsidRPr="002F24F9" w:rsidRDefault="0047060F" w:rsidP="0069307D">
      <w:pPr>
        <w:rPr>
          <w:rFonts w:asciiTheme="minorHAnsi" w:hAnsiTheme="minorHAnsi"/>
          <w:sz w:val="22"/>
          <w:szCs w:val="22"/>
          <w:u w:val="single"/>
          <w:lang w:val="en-GB"/>
        </w:rPr>
      </w:pPr>
    </w:p>
    <w:p w:rsidR="002F24F9" w:rsidRDefault="002F24F9" w:rsidP="0069307D">
      <w:pPr>
        <w:rPr>
          <w:rFonts w:asciiTheme="minorHAnsi" w:hAnsiTheme="minorHAnsi"/>
          <w:b/>
          <w:sz w:val="22"/>
          <w:szCs w:val="22"/>
          <w:u w:val="single"/>
          <w:lang w:val="en-GB"/>
        </w:rPr>
      </w:pPr>
    </w:p>
    <w:p w:rsidR="0069307D" w:rsidRPr="00B01164" w:rsidRDefault="003E30D0" w:rsidP="0069307D">
      <w:pPr>
        <w:rPr>
          <w:rFonts w:asciiTheme="minorHAnsi" w:hAnsiTheme="minorHAnsi"/>
          <w:b/>
          <w:i/>
          <w:sz w:val="28"/>
          <w:szCs w:val="28"/>
          <w:lang w:val="en-GB"/>
        </w:rPr>
      </w:pPr>
      <w:r w:rsidRPr="00B01164">
        <w:rPr>
          <w:rFonts w:asciiTheme="minorHAnsi" w:hAnsiTheme="minorHAnsi"/>
          <w:b/>
          <w:i/>
          <w:sz w:val="28"/>
          <w:szCs w:val="28"/>
          <w:lang w:val="en-GB"/>
        </w:rPr>
        <w:t>Background and aim</w:t>
      </w:r>
    </w:p>
    <w:p w:rsidR="0047060F" w:rsidRDefault="0047060F" w:rsidP="0069307D">
      <w:pPr>
        <w:rPr>
          <w:rFonts w:asciiTheme="minorHAnsi" w:hAnsiTheme="minorHAnsi"/>
          <w:sz w:val="22"/>
          <w:szCs w:val="22"/>
          <w:lang w:val="en-GB"/>
        </w:rPr>
      </w:pPr>
    </w:p>
    <w:p w:rsidR="002F24F9" w:rsidRDefault="0069307D" w:rsidP="0069307D">
      <w:pPr>
        <w:rPr>
          <w:rFonts w:asciiTheme="minorHAnsi" w:hAnsiTheme="minorHAnsi"/>
          <w:sz w:val="22"/>
          <w:szCs w:val="22"/>
          <w:lang w:val="en-GB"/>
        </w:rPr>
      </w:pPr>
      <w:r w:rsidRPr="000560E8">
        <w:rPr>
          <w:rFonts w:asciiTheme="minorHAnsi" w:hAnsiTheme="minorHAnsi"/>
          <w:sz w:val="22"/>
          <w:szCs w:val="22"/>
          <w:lang w:val="en-GB"/>
        </w:rPr>
        <w:t>Safe drinking water is vital for human health and the economy. Throughout the EU, diffuse pollution of nitrogen and pesticides from agriculture is the main obstacle to meeting the drinking water quality targets.</w:t>
      </w:r>
      <w:r>
        <w:rPr>
          <w:rFonts w:asciiTheme="minorHAnsi" w:hAnsiTheme="minorHAnsi"/>
          <w:sz w:val="22"/>
          <w:szCs w:val="22"/>
          <w:lang w:val="en-GB"/>
        </w:rPr>
        <w:t xml:space="preserve"> </w:t>
      </w:r>
    </w:p>
    <w:p w:rsidR="002F24F9" w:rsidRDefault="002F24F9" w:rsidP="0069307D">
      <w:pPr>
        <w:rPr>
          <w:rFonts w:asciiTheme="minorHAnsi" w:hAnsiTheme="minorHAnsi"/>
          <w:sz w:val="22"/>
          <w:szCs w:val="22"/>
          <w:lang w:val="en-GB"/>
        </w:rPr>
      </w:pPr>
    </w:p>
    <w:p w:rsidR="0069307D" w:rsidRDefault="0069307D" w:rsidP="0069307D">
      <w:pPr>
        <w:rPr>
          <w:rFonts w:asciiTheme="minorHAnsi" w:hAnsiTheme="minorHAnsi"/>
          <w:sz w:val="22"/>
          <w:szCs w:val="22"/>
          <w:lang w:val="en-GB"/>
        </w:rPr>
      </w:pPr>
      <w:r w:rsidRPr="000560E8">
        <w:rPr>
          <w:rFonts w:asciiTheme="minorHAnsi" w:hAnsiTheme="minorHAnsi"/>
          <w:sz w:val="22"/>
          <w:szCs w:val="22"/>
          <w:lang w:val="en-GB"/>
        </w:rPr>
        <w:t xml:space="preserve">The general objective of the </w:t>
      </w:r>
      <w:r>
        <w:rPr>
          <w:rFonts w:asciiTheme="minorHAnsi" w:hAnsiTheme="minorHAnsi"/>
          <w:sz w:val="22"/>
          <w:szCs w:val="22"/>
          <w:lang w:val="en-GB"/>
        </w:rPr>
        <w:t xml:space="preserve">H2020 project </w:t>
      </w:r>
      <w:r w:rsidRPr="000560E8">
        <w:rPr>
          <w:rFonts w:asciiTheme="minorHAnsi" w:hAnsiTheme="minorHAnsi"/>
          <w:sz w:val="22"/>
          <w:szCs w:val="22"/>
          <w:lang w:val="en-GB"/>
        </w:rPr>
        <w:t xml:space="preserve">FAIRWAY </w:t>
      </w:r>
      <w:r>
        <w:rPr>
          <w:rFonts w:asciiTheme="minorHAnsi" w:hAnsiTheme="minorHAnsi"/>
          <w:sz w:val="22"/>
          <w:szCs w:val="22"/>
          <w:lang w:val="en-GB"/>
        </w:rPr>
        <w:t>(</w:t>
      </w:r>
      <w:hyperlink r:id="rId9" w:history="1">
        <w:r w:rsidRPr="000C6C22">
          <w:rPr>
            <w:rStyle w:val="Hyperlink"/>
            <w:rFonts w:asciiTheme="minorHAnsi" w:hAnsiTheme="minorHAnsi"/>
            <w:sz w:val="22"/>
            <w:szCs w:val="22"/>
            <w:lang w:val="en-GB"/>
          </w:rPr>
          <w:t>https://www.fairway-project.eu/</w:t>
        </w:r>
      </w:hyperlink>
      <w:r>
        <w:rPr>
          <w:rFonts w:asciiTheme="minorHAnsi" w:hAnsiTheme="minorHAnsi"/>
          <w:sz w:val="22"/>
          <w:szCs w:val="22"/>
          <w:lang w:val="en-GB"/>
        </w:rPr>
        <w:t xml:space="preserve">) </w:t>
      </w:r>
      <w:r w:rsidRPr="000560E8">
        <w:rPr>
          <w:rFonts w:asciiTheme="minorHAnsi" w:hAnsiTheme="minorHAnsi"/>
          <w:sz w:val="22"/>
          <w:szCs w:val="22"/>
          <w:lang w:val="en-GB"/>
        </w:rPr>
        <w:t>is to review current approaches and measures for protection of drinking water resources against nitrate and pesticide pollution in the EU, and to identify and further develop innovative measures and governance approaches for a more effective drinking water protection.</w:t>
      </w:r>
      <w:r>
        <w:rPr>
          <w:rFonts w:asciiTheme="minorHAnsi" w:hAnsiTheme="minorHAnsi"/>
          <w:sz w:val="22"/>
          <w:szCs w:val="22"/>
          <w:lang w:val="en-GB"/>
        </w:rPr>
        <w:t xml:space="preserve"> </w:t>
      </w:r>
    </w:p>
    <w:p w:rsidR="003E30D0" w:rsidRDefault="003E30D0" w:rsidP="0069307D">
      <w:pPr>
        <w:rPr>
          <w:rFonts w:asciiTheme="minorHAnsi" w:hAnsiTheme="minorHAnsi"/>
          <w:sz w:val="22"/>
          <w:szCs w:val="22"/>
          <w:lang w:val="en-GB"/>
        </w:rPr>
      </w:pPr>
    </w:p>
    <w:p w:rsidR="0069307D" w:rsidRPr="00FF4D46" w:rsidRDefault="004840D2" w:rsidP="0069307D">
      <w:pPr>
        <w:rPr>
          <w:rFonts w:asciiTheme="minorHAnsi" w:hAnsiTheme="minorHAnsi"/>
          <w:sz w:val="22"/>
          <w:szCs w:val="22"/>
          <w:lang w:val="en-GB"/>
        </w:rPr>
      </w:pPr>
      <w:r>
        <w:rPr>
          <w:rFonts w:asciiTheme="minorHAnsi" w:hAnsiTheme="minorHAnsi"/>
          <w:noProof/>
          <w:sz w:val="22"/>
          <w:szCs w:val="22"/>
        </w:rPr>
        <w:drawing>
          <wp:anchor distT="0" distB="0" distL="114300" distR="114300" simplePos="0" relativeHeight="251668480" behindDoc="1" locked="0" layoutInCell="1" allowOverlap="1" wp14:anchorId="6557AE99" wp14:editId="3108D35D">
            <wp:simplePos x="0" y="0"/>
            <wp:positionH relativeFrom="column">
              <wp:posOffset>4129405</wp:posOffset>
            </wp:positionH>
            <wp:positionV relativeFrom="paragraph">
              <wp:posOffset>3810</wp:posOffset>
            </wp:positionV>
            <wp:extent cx="2150745" cy="1433830"/>
            <wp:effectExtent l="0" t="0" r="1905" b="0"/>
            <wp:wrapTight wrapText="bothSides">
              <wp:wrapPolygon edited="0">
                <wp:start x="0" y="0"/>
                <wp:lineTo x="0" y="21236"/>
                <wp:lineTo x="21428" y="21236"/>
                <wp:lineTo x="2142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9060410200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50745" cy="1433830"/>
                    </a:xfrm>
                    <a:prstGeom prst="rect">
                      <a:avLst/>
                    </a:prstGeom>
                  </pic:spPr>
                </pic:pic>
              </a:graphicData>
            </a:graphic>
            <wp14:sizeRelH relativeFrom="page">
              <wp14:pctWidth>0</wp14:pctWidth>
            </wp14:sizeRelH>
            <wp14:sizeRelV relativeFrom="page">
              <wp14:pctHeight>0</wp14:pctHeight>
            </wp14:sizeRelV>
          </wp:anchor>
        </w:drawing>
      </w:r>
      <w:r w:rsidR="003E30D0">
        <w:rPr>
          <w:rFonts w:asciiTheme="minorHAnsi" w:hAnsiTheme="minorHAnsi"/>
          <w:sz w:val="22"/>
          <w:szCs w:val="22"/>
          <w:lang w:val="en-GB"/>
        </w:rPr>
        <w:t>FAIRWAY organized a workshop on the m</w:t>
      </w:r>
      <w:r w:rsidR="003E30D0" w:rsidRPr="003E30D0">
        <w:rPr>
          <w:rFonts w:asciiTheme="minorHAnsi" w:hAnsiTheme="minorHAnsi"/>
          <w:sz w:val="22"/>
          <w:szCs w:val="22"/>
          <w:lang w:val="en-GB"/>
        </w:rPr>
        <w:t>ain barriers and solutions for creating safe drinking water resources</w:t>
      </w:r>
      <w:r w:rsidR="003E30D0">
        <w:rPr>
          <w:rFonts w:asciiTheme="minorHAnsi" w:hAnsiTheme="minorHAnsi"/>
          <w:sz w:val="22"/>
          <w:szCs w:val="22"/>
          <w:lang w:val="en-GB"/>
        </w:rPr>
        <w:t xml:space="preserve"> during the</w:t>
      </w:r>
      <w:r w:rsidR="0069307D">
        <w:rPr>
          <w:rFonts w:asciiTheme="minorHAnsi" w:hAnsiTheme="minorHAnsi"/>
          <w:sz w:val="22"/>
          <w:szCs w:val="22"/>
          <w:lang w:val="en-GB"/>
        </w:rPr>
        <w:t xml:space="preserve"> </w:t>
      </w:r>
      <w:r w:rsidR="0069307D" w:rsidRPr="000560E8">
        <w:rPr>
          <w:rFonts w:asciiTheme="minorHAnsi" w:hAnsiTheme="minorHAnsi"/>
          <w:sz w:val="22"/>
          <w:szCs w:val="22"/>
          <w:lang w:val="en-GB"/>
        </w:rPr>
        <w:t>Conference on Land Use and Water Quality</w:t>
      </w:r>
      <w:r w:rsidR="0069307D">
        <w:rPr>
          <w:rFonts w:asciiTheme="minorHAnsi" w:hAnsiTheme="minorHAnsi"/>
          <w:sz w:val="22"/>
          <w:szCs w:val="22"/>
          <w:lang w:val="en-GB"/>
        </w:rPr>
        <w:t xml:space="preserve"> </w:t>
      </w:r>
      <w:r w:rsidR="003E30D0">
        <w:rPr>
          <w:rFonts w:asciiTheme="minorHAnsi" w:hAnsiTheme="minorHAnsi"/>
          <w:sz w:val="22"/>
          <w:szCs w:val="22"/>
          <w:lang w:val="en-GB"/>
        </w:rPr>
        <w:t>in Aarhus</w:t>
      </w:r>
      <w:r w:rsidR="0047060F">
        <w:rPr>
          <w:rFonts w:asciiTheme="minorHAnsi" w:hAnsiTheme="minorHAnsi"/>
          <w:sz w:val="22"/>
          <w:szCs w:val="22"/>
          <w:lang w:val="en-GB"/>
        </w:rPr>
        <w:t xml:space="preserve"> (June 2019)</w:t>
      </w:r>
      <w:r w:rsidR="003E30D0">
        <w:rPr>
          <w:rFonts w:asciiTheme="minorHAnsi" w:hAnsiTheme="minorHAnsi"/>
          <w:sz w:val="22"/>
          <w:szCs w:val="22"/>
          <w:lang w:val="en-GB"/>
        </w:rPr>
        <w:t xml:space="preserve">. The aim of the </w:t>
      </w:r>
      <w:r w:rsidR="0069307D">
        <w:rPr>
          <w:rFonts w:asciiTheme="minorHAnsi" w:hAnsiTheme="minorHAnsi"/>
          <w:sz w:val="22"/>
          <w:szCs w:val="22"/>
          <w:lang w:val="en-GB"/>
        </w:rPr>
        <w:t xml:space="preserve">workshop </w:t>
      </w:r>
      <w:r w:rsidR="003E30D0">
        <w:rPr>
          <w:rFonts w:asciiTheme="minorHAnsi" w:hAnsiTheme="minorHAnsi"/>
          <w:sz w:val="22"/>
          <w:szCs w:val="22"/>
          <w:lang w:val="en-GB"/>
        </w:rPr>
        <w:t>was t</w:t>
      </w:r>
      <w:r w:rsidR="0069307D">
        <w:rPr>
          <w:rFonts w:asciiTheme="minorHAnsi" w:hAnsiTheme="minorHAnsi"/>
          <w:sz w:val="22"/>
          <w:szCs w:val="22"/>
          <w:lang w:val="en-GB"/>
        </w:rPr>
        <w:t xml:space="preserve">o discuss and </w:t>
      </w:r>
      <w:r w:rsidR="0069307D" w:rsidRPr="00FF4D46">
        <w:rPr>
          <w:rFonts w:asciiTheme="minorHAnsi" w:hAnsiTheme="minorHAnsi"/>
          <w:sz w:val="22"/>
          <w:szCs w:val="22"/>
          <w:lang w:val="en-GB"/>
        </w:rPr>
        <w:t>rank the</w:t>
      </w:r>
      <w:r w:rsidR="0069307D">
        <w:rPr>
          <w:rFonts w:asciiTheme="minorHAnsi" w:hAnsiTheme="minorHAnsi"/>
          <w:sz w:val="22"/>
          <w:szCs w:val="22"/>
          <w:lang w:val="en-GB"/>
        </w:rPr>
        <w:t xml:space="preserve"> </w:t>
      </w:r>
      <w:r w:rsidR="0069307D" w:rsidRPr="00FF4D46">
        <w:rPr>
          <w:rFonts w:asciiTheme="minorHAnsi" w:hAnsiTheme="minorHAnsi"/>
          <w:sz w:val="22"/>
          <w:szCs w:val="22"/>
          <w:lang w:val="en-GB"/>
        </w:rPr>
        <w:t>main barriers</w:t>
      </w:r>
      <w:r w:rsidR="0069307D">
        <w:rPr>
          <w:rFonts w:asciiTheme="minorHAnsi" w:hAnsiTheme="minorHAnsi"/>
          <w:sz w:val="22"/>
          <w:szCs w:val="22"/>
          <w:lang w:val="en-GB"/>
        </w:rPr>
        <w:t xml:space="preserve"> and solutions</w:t>
      </w:r>
      <w:r w:rsidR="0069307D" w:rsidRPr="00FF4D46">
        <w:rPr>
          <w:rFonts w:asciiTheme="minorHAnsi" w:hAnsiTheme="minorHAnsi"/>
          <w:sz w:val="22"/>
          <w:szCs w:val="22"/>
          <w:lang w:val="en-GB"/>
        </w:rPr>
        <w:t xml:space="preserve"> for creating safe drinking water resources</w:t>
      </w:r>
      <w:r w:rsidR="0069307D">
        <w:rPr>
          <w:rFonts w:asciiTheme="minorHAnsi" w:hAnsiTheme="minorHAnsi"/>
          <w:sz w:val="22"/>
          <w:szCs w:val="22"/>
          <w:lang w:val="en-GB"/>
        </w:rPr>
        <w:t>.</w:t>
      </w:r>
      <w:r w:rsidR="0069307D" w:rsidRPr="00FF4D46">
        <w:rPr>
          <w:rFonts w:asciiTheme="minorHAnsi" w:hAnsiTheme="minorHAnsi"/>
          <w:sz w:val="22"/>
          <w:szCs w:val="22"/>
          <w:lang w:val="en-GB"/>
        </w:rPr>
        <w:t xml:space="preserve"> </w:t>
      </w:r>
    </w:p>
    <w:p w:rsidR="0035399F" w:rsidRDefault="0035399F" w:rsidP="0035399F">
      <w:pPr>
        <w:rPr>
          <w:rFonts w:asciiTheme="minorHAnsi" w:hAnsiTheme="minorHAnsi"/>
          <w:b/>
          <w:sz w:val="22"/>
          <w:szCs w:val="22"/>
          <w:lang w:val="en-GB"/>
        </w:rPr>
      </w:pPr>
    </w:p>
    <w:p w:rsidR="00604EE5" w:rsidRDefault="002F24F9" w:rsidP="002F24F9">
      <w:pPr>
        <w:rPr>
          <w:rFonts w:asciiTheme="minorHAnsi" w:hAnsiTheme="minorHAnsi"/>
          <w:sz w:val="22"/>
          <w:szCs w:val="22"/>
          <w:lang w:val="en-GB"/>
        </w:rPr>
      </w:pPr>
      <w:r>
        <w:rPr>
          <w:rFonts w:asciiTheme="minorHAnsi" w:hAnsiTheme="minorHAnsi"/>
          <w:sz w:val="22"/>
          <w:szCs w:val="22"/>
          <w:lang w:val="en-GB"/>
        </w:rPr>
        <w:t xml:space="preserve">29 people </w:t>
      </w:r>
      <w:r w:rsidR="003C29E0">
        <w:rPr>
          <w:rFonts w:asciiTheme="minorHAnsi" w:hAnsiTheme="minorHAnsi"/>
          <w:sz w:val="22"/>
          <w:szCs w:val="22"/>
          <w:lang w:val="en-GB"/>
        </w:rPr>
        <w:t xml:space="preserve">from 12 countries </w:t>
      </w:r>
      <w:r>
        <w:rPr>
          <w:rFonts w:asciiTheme="minorHAnsi" w:hAnsiTheme="minorHAnsi"/>
          <w:sz w:val="22"/>
          <w:szCs w:val="22"/>
          <w:lang w:val="en-GB"/>
        </w:rPr>
        <w:t>participated in the workshop</w:t>
      </w:r>
      <w:r w:rsidR="009608C8">
        <w:rPr>
          <w:rFonts w:asciiTheme="minorHAnsi" w:hAnsiTheme="minorHAnsi"/>
          <w:sz w:val="22"/>
          <w:szCs w:val="22"/>
          <w:lang w:val="en-GB"/>
        </w:rPr>
        <w:t>:</w:t>
      </w:r>
      <w:r w:rsidR="00604EE5">
        <w:rPr>
          <w:rFonts w:asciiTheme="minorHAnsi" w:hAnsiTheme="minorHAnsi"/>
          <w:sz w:val="22"/>
          <w:szCs w:val="22"/>
          <w:lang w:val="en-GB"/>
        </w:rPr>
        <w:t xml:space="preserve"> </w:t>
      </w:r>
    </w:p>
    <w:p w:rsidR="002F24F9" w:rsidRDefault="00604EE5" w:rsidP="002F24F9">
      <w:pPr>
        <w:rPr>
          <w:rFonts w:asciiTheme="minorHAnsi" w:hAnsiTheme="minorHAnsi"/>
          <w:sz w:val="22"/>
          <w:szCs w:val="22"/>
          <w:lang w:val="en-GB"/>
        </w:rPr>
      </w:pPr>
      <w:r>
        <w:rPr>
          <w:rFonts w:asciiTheme="minorHAnsi" w:hAnsiTheme="minorHAnsi"/>
          <w:sz w:val="22"/>
          <w:szCs w:val="22"/>
          <w:lang w:val="en-GB"/>
        </w:rPr>
        <w:t xml:space="preserve">7 NL, </w:t>
      </w:r>
      <w:r w:rsidR="009608C8">
        <w:rPr>
          <w:rFonts w:asciiTheme="minorHAnsi" w:hAnsiTheme="minorHAnsi"/>
          <w:sz w:val="22"/>
          <w:szCs w:val="22"/>
          <w:lang w:val="en-GB"/>
        </w:rPr>
        <w:t>5</w:t>
      </w:r>
      <w:r>
        <w:rPr>
          <w:rFonts w:asciiTheme="minorHAnsi" w:hAnsiTheme="minorHAnsi"/>
          <w:sz w:val="22"/>
          <w:szCs w:val="22"/>
          <w:lang w:val="en-GB"/>
        </w:rPr>
        <w:t xml:space="preserve"> DE, 4 DK, 2 Sl, 2 NO, 2 CH, 2 GB, 1 LV, 1 FI, I FR, 1 BE, 1</w:t>
      </w:r>
      <w:r w:rsidR="00487CE8">
        <w:rPr>
          <w:rFonts w:asciiTheme="minorHAnsi" w:hAnsiTheme="minorHAnsi"/>
          <w:sz w:val="22"/>
          <w:szCs w:val="22"/>
          <w:lang w:val="en-GB"/>
        </w:rPr>
        <w:t xml:space="preserve"> </w:t>
      </w:r>
      <w:r>
        <w:rPr>
          <w:rFonts w:asciiTheme="minorHAnsi" w:hAnsiTheme="minorHAnsi"/>
          <w:sz w:val="22"/>
          <w:szCs w:val="22"/>
          <w:lang w:val="en-GB"/>
        </w:rPr>
        <w:t>AT</w:t>
      </w:r>
      <w:r w:rsidR="002F24F9">
        <w:rPr>
          <w:rFonts w:asciiTheme="minorHAnsi" w:hAnsiTheme="minorHAnsi"/>
          <w:sz w:val="22"/>
          <w:szCs w:val="22"/>
          <w:lang w:val="en-GB"/>
        </w:rPr>
        <w:t xml:space="preserve"> </w:t>
      </w:r>
    </w:p>
    <w:p w:rsidR="00A645EE" w:rsidRDefault="00A645EE" w:rsidP="002F24F9">
      <w:pPr>
        <w:rPr>
          <w:rFonts w:asciiTheme="minorHAnsi" w:hAnsiTheme="minorHAnsi"/>
          <w:sz w:val="22"/>
          <w:szCs w:val="22"/>
          <w:lang w:val="en-GB"/>
        </w:rPr>
      </w:pPr>
    </w:p>
    <w:p w:rsidR="00A645EE" w:rsidRDefault="00A645EE" w:rsidP="002F24F9">
      <w:pPr>
        <w:rPr>
          <w:rFonts w:asciiTheme="minorHAnsi" w:hAnsiTheme="minorHAnsi"/>
          <w:sz w:val="22"/>
          <w:szCs w:val="22"/>
          <w:lang w:val="en-GB"/>
        </w:rPr>
      </w:pPr>
      <w:r>
        <w:rPr>
          <w:rFonts w:asciiTheme="minorHAnsi" w:hAnsiTheme="minorHAnsi"/>
          <w:sz w:val="22"/>
          <w:szCs w:val="22"/>
          <w:lang w:val="en-GB"/>
        </w:rPr>
        <w:t xml:space="preserve">Note: the results presented in the following minutes should be read as the opinion of the conference visitors, and not as </w:t>
      </w:r>
      <w:r w:rsidR="00191C5C">
        <w:rPr>
          <w:rFonts w:asciiTheme="minorHAnsi" w:hAnsiTheme="minorHAnsi"/>
          <w:sz w:val="22"/>
          <w:szCs w:val="22"/>
          <w:lang w:val="en-GB"/>
        </w:rPr>
        <w:t xml:space="preserve">the </w:t>
      </w:r>
      <w:r>
        <w:rPr>
          <w:rFonts w:asciiTheme="minorHAnsi" w:hAnsiTheme="minorHAnsi"/>
          <w:sz w:val="22"/>
          <w:szCs w:val="22"/>
          <w:lang w:val="en-GB"/>
        </w:rPr>
        <w:t xml:space="preserve">result of thorough scientific research.  </w:t>
      </w:r>
    </w:p>
    <w:p w:rsidR="0047060F" w:rsidRDefault="0047060F" w:rsidP="004B3B24">
      <w:pPr>
        <w:rPr>
          <w:rFonts w:asciiTheme="minorHAnsi" w:hAnsiTheme="minorHAnsi"/>
          <w:b/>
          <w:sz w:val="22"/>
          <w:szCs w:val="22"/>
          <w:u w:val="single"/>
          <w:lang w:val="en-GB"/>
        </w:rPr>
      </w:pPr>
    </w:p>
    <w:p w:rsidR="0047060F" w:rsidRDefault="0047060F" w:rsidP="004B3B24">
      <w:pPr>
        <w:rPr>
          <w:rFonts w:asciiTheme="minorHAnsi" w:hAnsiTheme="minorHAnsi"/>
          <w:b/>
          <w:sz w:val="22"/>
          <w:szCs w:val="22"/>
          <w:u w:val="single"/>
          <w:lang w:val="en-GB"/>
        </w:rPr>
      </w:pPr>
    </w:p>
    <w:p w:rsidR="0035399F" w:rsidRPr="00B01164" w:rsidRDefault="003E30D0" w:rsidP="004B3B24">
      <w:pPr>
        <w:rPr>
          <w:rFonts w:asciiTheme="minorHAnsi" w:hAnsiTheme="minorHAnsi"/>
          <w:b/>
          <w:i/>
          <w:sz w:val="26"/>
          <w:szCs w:val="26"/>
          <w:lang w:val="en-GB"/>
        </w:rPr>
      </w:pPr>
      <w:r w:rsidRPr="00B01164">
        <w:rPr>
          <w:rFonts w:asciiTheme="minorHAnsi" w:hAnsiTheme="minorHAnsi"/>
          <w:b/>
          <w:i/>
          <w:sz w:val="26"/>
          <w:szCs w:val="26"/>
          <w:lang w:val="en-GB"/>
        </w:rPr>
        <w:t>Set-up</w:t>
      </w:r>
    </w:p>
    <w:p w:rsidR="0047060F" w:rsidRDefault="0047060F" w:rsidP="004B3B24">
      <w:pPr>
        <w:rPr>
          <w:rFonts w:asciiTheme="minorHAnsi" w:hAnsiTheme="minorHAnsi"/>
          <w:sz w:val="22"/>
          <w:szCs w:val="22"/>
          <w:lang w:val="en-GB"/>
        </w:rPr>
      </w:pPr>
    </w:p>
    <w:p w:rsidR="0047060F" w:rsidRDefault="003E30D0" w:rsidP="004B3B24">
      <w:pPr>
        <w:rPr>
          <w:rFonts w:asciiTheme="minorHAnsi" w:hAnsiTheme="minorHAnsi"/>
          <w:sz w:val="22"/>
          <w:szCs w:val="22"/>
          <w:lang w:val="en-GB"/>
        </w:rPr>
      </w:pPr>
      <w:r>
        <w:rPr>
          <w:rFonts w:asciiTheme="minorHAnsi" w:hAnsiTheme="minorHAnsi"/>
          <w:sz w:val="22"/>
          <w:szCs w:val="22"/>
          <w:lang w:val="en-GB"/>
        </w:rPr>
        <w:t xml:space="preserve">All </w:t>
      </w:r>
      <w:r w:rsidR="00372ACC">
        <w:rPr>
          <w:rFonts w:asciiTheme="minorHAnsi" w:hAnsiTheme="minorHAnsi"/>
          <w:sz w:val="22"/>
          <w:szCs w:val="22"/>
          <w:lang w:val="en-GB"/>
        </w:rPr>
        <w:t>participants were asked to rank:</w:t>
      </w:r>
    </w:p>
    <w:p w:rsidR="0047060F" w:rsidRPr="0047060F" w:rsidRDefault="00B01164" w:rsidP="002908FF">
      <w:pPr>
        <w:pStyle w:val="ListParagraph"/>
        <w:numPr>
          <w:ilvl w:val="0"/>
          <w:numId w:val="14"/>
        </w:numPr>
        <w:spacing w:line="240" w:lineRule="auto"/>
        <w:ind w:left="425" w:hanging="425"/>
        <w:rPr>
          <w:rFonts w:asciiTheme="minorHAnsi" w:hAnsiTheme="minorHAnsi"/>
          <w:sz w:val="22"/>
          <w:lang w:val="en-GB"/>
        </w:rPr>
      </w:pPr>
      <w:r>
        <w:rPr>
          <w:rFonts w:asciiTheme="minorHAnsi" w:hAnsiTheme="minorHAnsi"/>
          <w:sz w:val="22"/>
          <w:lang w:val="en-GB"/>
        </w:rPr>
        <w:t xml:space="preserve">the </w:t>
      </w:r>
      <w:r w:rsidR="003E30D0" w:rsidRPr="0047060F">
        <w:rPr>
          <w:rFonts w:asciiTheme="minorHAnsi" w:hAnsiTheme="minorHAnsi"/>
          <w:sz w:val="22"/>
          <w:lang w:val="en-GB"/>
        </w:rPr>
        <w:t>m</w:t>
      </w:r>
      <w:r>
        <w:rPr>
          <w:rFonts w:asciiTheme="minorHAnsi" w:hAnsiTheme="minorHAnsi"/>
          <w:sz w:val="22"/>
          <w:lang w:val="en-GB"/>
        </w:rPr>
        <w:t>ain barri</w:t>
      </w:r>
      <w:r w:rsidR="003E30D0" w:rsidRPr="0047060F">
        <w:rPr>
          <w:rFonts w:asciiTheme="minorHAnsi" w:hAnsiTheme="minorHAnsi"/>
          <w:sz w:val="22"/>
          <w:lang w:val="en-GB"/>
        </w:rPr>
        <w:t xml:space="preserve">ers for creating safe drinking water resources in EU, </w:t>
      </w:r>
    </w:p>
    <w:p w:rsidR="0047060F" w:rsidRDefault="00B01164" w:rsidP="002908FF">
      <w:pPr>
        <w:pStyle w:val="ListParagraph"/>
        <w:numPr>
          <w:ilvl w:val="0"/>
          <w:numId w:val="14"/>
        </w:numPr>
        <w:spacing w:line="240" w:lineRule="auto"/>
        <w:ind w:left="425" w:hanging="425"/>
        <w:rPr>
          <w:rFonts w:asciiTheme="minorHAnsi" w:hAnsiTheme="minorHAnsi"/>
          <w:sz w:val="22"/>
          <w:lang w:val="en-GB"/>
        </w:rPr>
      </w:pPr>
      <w:r>
        <w:rPr>
          <w:rFonts w:asciiTheme="minorHAnsi" w:hAnsiTheme="minorHAnsi"/>
          <w:sz w:val="22"/>
          <w:lang w:val="en-GB"/>
        </w:rPr>
        <w:t>the main</w:t>
      </w:r>
      <w:r w:rsidR="003E30D0" w:rsidRPr="0047060F">
        <w:rPr>
          <w:rFonts w:asciiTheme="minorHAnsi" w:hAnsiTheme="minorHAnsi"/>
          <w:sz w:val="22"/>
          <w:lang w:val="en-GB"/>
        </w:rPr>
        <w:t xml:space="preserve"> solution</w:t>
      </w:r>
      <w:r>
        <w:rPr>
          <w:rFonts w:asciiTheme="minorHAnsi" w:hAnsiTheme="minorHAnsi"/>
          <w:sz w:val="22"/>
          <w:lang w:val="en-GB"/>
        </w:rPr>
        <w:t>s</w:t>
      </w:r>
      <w:r w:rsidR="003E30D0" w:rsidRPr="0047060F">
        <w:rPr>
          <w:rFonts w:asciiTheme="minorHAnsi" w:hAnsiTheme="minorHAnsi"/>
          <w:sz w:val="22"/>
          <w:lang w:val="en-GB"/>
        </w:rPr>
        <w:t xml:space="preserve"> for creating safe drinking water resources in EU, and </w:t>
      </w:r>
    </w:p>
    <w:p w:rsidR="00372ACC" w:rsidRDefault="00B01164" w:rsidP="002908FF">
      <w:pPr>
        <w:pStyle w:val="ListParagraph"/>
        <w:numPr>
          <w:ilvl w:val="0"/>
          <w:numId w:val="14"/>
        </w:numPr>
        <w:spacing w:line="240" w:lineRule="auto"/>
        <w:ind w:left="425" w:hanging="425"/>
        <w:rPr>
          <w:rFonts w:asciiTheme="minorHAnsi" w:hAnsiTheme="minorHAnsi"/>
          <w:sz w:val="22"/>
          <w:lang w:val="en-GB"/>
        </w:rPr>
      </w:pPr>
      <w:r>
        <w:rPr>
          <w:rFonts w:asciiTheme="minorHAnsi" w:hAnsiTheme="minorHAnsi"/>
          <w:sz w:val="22"/>
          <w:lang w:val="en-GB"/>
        </w:rPr>
        <w:t>the main</w:t>
      </w:r>
      <w:r w:rsidR="0047060F">
        <w:rPr>
          <w:rFonts w:asciiTheme="minorHAnsi" w:hAnsiTheme="minorHAnsi"/>
          <w:sz w:val="22"/>
          <w:lang w:val="en-GB"/>
        </w:rPr>
        <w:t xml:space="preserve"> </w:t>
      </w:r>
      <w:r w:rsidR="003E30D0" w:rsidRPr="0047060F">
        <w:rPr>
          <w:rFonts w:asciiTheme="minorHAnsi" w:hAnsiTheme="minorHAnsi"/>
          <w:sz w:val="22"/>
          <w:lang w:val="en-GB"/>
        </w:rPr>
        <w:t>technical measures to decrease nitrate and pesticide pollution.</w:t>
      </w:r>
    </w:p>
    <w:p w:rsidR="0047060F" w:rsidRPr="00372ACC" w:rsidRDefault="004840D2" w:rsidP="00372ACC">
      <w:pPr>
        <w:rPr>
          <w:rFonts w:asciiTheme="minorHAnsi" w:hAnsiTheme="minorHAnsi"/>
          <w:sz w:val="22"/>
          <w:lang w:val="en-GB"/>
        </w:rPr>
      </w:pPr>
      <w:r w:rsidRPr="004840D2">
        <w:rPr>
          <w:rFonts w:asciiTheme="minorHAnsi" w:hAnsiTheme="minorHAnsi"/>
          <w:noProof/>
          <w:sz w:val="22"/>
        </w:rPr>
        <w:drawing>
          <wp:anchor distT="0" distB="0" distL="114300" distR="114300" simplePos="0" relativeHeight="251676672" behindDoc="1" locked="0" layoutInCell="1" allowOverlap="1" wp14:anchorId="69E1FCA4" wp14:editId="3F529E64">
            <wp:simplePos x="0" y="0"/>
            <wp:positionH relativeFrom="margin">
              <wp:align>left</wp:align>
            </wp:positionH>
            <wp:positionV relativeFrom="paragraph">
              <wp:posOffset>168910</wp:posOffset>
            </wp:positionV>
            <wp:extent cx="2411730" cy="1607820"/>
            <wp:effectExtent l="0" t="0" r="7620" b="0"/>
            <wp:wrapTight wrapText="bothSides">
              <wp:wrapPolygon edited="0">
                <wp:start x="0" y="0"/>
                <wp:lineTo x="0" y="21242"/>
                <wp:lineTo x="21498" y="21242"/>
                <wp:lineTo x="21498" y="0"/>
                <wp:lineTo x="0" y="0"/>
              </wp:wrapPolygon>
            </wp:wrapTight>
            <wp:docPr id="12" name="Picture 12" descr="M:\My Documents\Jaar 2019\FAIRWAY Gerard\2019 Aarhus\Pictures Arhus June 2019\201906041409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y Documents\Jaar 2019\FAIRWAY Gerard\2019 Aarhus\Pictures Arhus June 2019\2019060414091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11730" cy="1607820"/>
                    </a:xfrm>
                    <a:prstGeom prst="rect">
                      <a:avLst/>
                    </a:prstGeom>
                    <a:noFill/>
                    <a:ln>
                      <a:noFill/>
                    </a:ln>
                  </pic:spPr>
                </pic:pic>
              </a:graphicData>
            </a:graphic>
            <wp14:sizeRelH relativeFrom="page">
              <wp14:pctWidth>0</wp14:pctWidth>
            </wp14:sizeRelH>
            <wp14:sizeRelV relativeFrom="page">
              <wp14:pctHeight>0</wp14:pctHeight>
            </wp14:sizeRelV>
          </wp:anchor>
        </w:drawing>
      </w:r>
      <w:r w:rsidR="003E30D0" w:rsidRPr="00372ACC">
        <w:rPr>
          <w:rFonts w:asciiTheme="minorHAnsi" w:hAnsiTheme="minorHAnsi"/>
          <w:sz w:val="22"/>
          <w:lang w:val="en-GB"/>
        </w:rPr>
        <w:t xml:space="preserve"> </w:t>
      </w:r>
    </w:p>
    <w:p w:rsidR="0047060F" w:rsidRPr="0047060F" w:rsidRDefault="0047060F" w:rsidP="0047060F">
      <w:pPr>
        <w:rPr>
          <w:rFonts w:asciiTheme="minorHAnsi" w:hAnsiTheme="minorHAnsi"/>
          <w:sz w:val="22"/>
          <w:lang w:val="en-GB"/>
        </w:rPr>
      </w:pPr>
      <w:r>
        <w:rPr>
          <w:rFonts w:asciiTheme="minorHAnsi" w:hAnsiTheme="minorHAnsi"/>
          <w:sz w:val="22"/>
          <w:lang w:val="en-GB"/>
        </w:rPr>
        <w:t xml:space="preserve">Lists </w:t>
      </w:r>
      <w:r w:rsidR="002F24F9">
        <w:rPr>
          <w:rFonts w:asciiTheme="minorHAnsi" w:hAnsiTheme="minorHAnsi"/>
          <w:sz w:val="22"/>
          <w:lang w:val="en-GB"/>
        </w:rPr>
        <w:t xml:space="preserve">with </w:t>
      </w:r>
      <w:r>
        <w:rPr>
          <w:rFonts w:asciiTheme="minorHAnsi" w:hAnsiTheme="minorHAnsi"/>
          <w:sz w:val="22"/>
          <w:lang w:val="en-GB"/>
        </w:rPr>
        <w:t>barriers, solutions, and measures were prepared by members of the FAIRWAY project. Some additional options were added by participants of the workshop.</w:t>
      </w:r>
    </w:p>
    <w:p w:rsidR="0047060F" w:rsidRDefault="0047060F" w:rsidP="0047060F">
      <w:pPr>
        <w:rPr>
          <w:rFonts w:asciiTheme="minorHAnsi" w:hAnsiTheme="minorHAnsi"/>
          <w:sz w:val="22"/>
          <w:lang w:val="en-GB"/>
        </w:rPr>
      </w:pPr>
    </w:p>
    <w:p w:rsidR="003E30D0" w:rsidRPr="0047060F" w:rsidRDefault="003301E9" w:rsidP="0047060F">
      <w:pPr>
        <w:rPr>
          <w:rFonts w:asciiTheme="minorHAnsi" w:hAnsiTheme="minorHAnsi"/>
          <w:sz w:val="22"/>
          <w:lang w:val="en-GB"/>
        </w:rPr>
      </w:pPr>
      <w:r w:rsidRPr="0047060F">
        <w:rPr>
          <w:rFonts w:asciiTheme="minorHAnsi" w:hAnsiTheme="minorHAnsi"/>
          <w:sz w:val="22"/>
          <w:lang w:val="en-GB"/>
        </w:rPr>
        <w:t xml:space="preserve">All participants received three stickers </w:t>
      </w:r>
      <w:r w:rsidR="00B01164">
        <w:rPr>
          <w:rFonts w:asciiTheme="minorHAnsi" w:hAnsiTheme="minorHAnsi"/>
          <w:sz w:val="22"/>
          <w:lang w:val="en-GB"/>
        </w:rPr>
        <w:t xml:space="preserve">for </w:t>
      </w:r>
      <w:r w:rsidR="00B01164" w:rsidRPr="0047060F">
        <w:rPr>
          <w:rFonts w:asciiTheme="minorHAnsi" w:hAnsiTheme="minorHAnsi"/>
          <w:sz w:val="22"/>
          <w:lang w:val="en-GB"/>
        </w:rPr>
        <w:t xml:space="preserve">each topic </w:t>
      </w:r>
      <w:r w:rsidRPr="0047060F">
        <w:rPr>
          <w:rFonts w:asciiTheme="minorHAnsi" w:hAnsiTheme="minorHAnsi"/>
          <w:sz w:val="22"/>
          <w:lang w:val="en-GB"/>
        </w:rPr>
        <w:t>to score</w:t>
      </w:r>
      <w:r w:rsidR="00372ACC">
        <w:rPr>
          <w:rFonts w:asciiTheme="minorHAnsi" w:hAnsiTheme="minorHAnsi"/>
          <w:sz w:val="22"/>
          <w:lang w:val="en-GB"/>
        </w:rPr>
        <w:t xml:space="preserve"> the most important barriers and solutions</w:t>
      </w:r>
      <w:r w:rsidRPr="0047060F">
        <w:rPr>
          <w:rFonts w:asciiTheme="minorHAnsi" w:hAnsiTheme="minorHAnsi"/>
          <w:sz w:val="22"/>
          <w:lang w:val="en-GB"/>
        </w:rPr>
        <w:t>.</w:t>
      </w:r>
    </w:p>
    <w:p w:rsidR="003301E9" w:rsidRDefault="003301E9" w:rsidP="004B3B24">
      <w:pPr>
        <w:rPr>
          <w:rFonts w:asciiTheme="minorHAnsi" w:hAnsiTheme="minorHAnsi"/>
          <w:sz w:val="22"/>
          <w:szCs w:val="22"/>
          <w:lang w:val="en-GB"/>
        </w:rPr>
      </w:pPr>
    </w:p>
    <w:p w:rsidR="002F24F9" w:rsidRDefault="00372ACC" w:rsidP="004B3B24">
      <w:pPr>
        <w:rPr>
          <w:rFonts w:asciiTheme="minorHAnsi" w:hAnsiTheme="minorHAnsi"/>
          <w:sz w:val="22"/>
          <w:szCs w:val="22"/>
          <w:lang w:val="en-GB"/>
        </w:rPr>
      </w:pPr>
      <w:r>
        <w:rPr>
          <w:rFonts w:asciiTheme="minorHAnsi" w:hAnsiTheme="minorHAnsi"/>
          <w:sz w:val="22"/>
          <w:szCs w:val="22"/>
          <w:lang w:val="en-GB"/>
        </w:rPr>
        <w:t>The results were ranked and</w:t>
      </w:r>
      <w:r w:rsidR="00B01164">
        <w:rPr>
          <w:rFonts w:asciiTheme="minorHAnsi" w:hAnsiTheme="minorHAnsi"/>
          <w:sz w:val="22"/>
          <w:szCs w:val="22"/>
          <w:lang w:val="en-GB"/>
        </w:rPr>
        <w:t xml:space="preserve"> the main barriers and solutions were</w:t>
      </w:r>
      <w:r w:rsidR="004840D2">
        <w:rPr>
          <w:rFonts w:asciiTheme="minorHAnsi" w:hAnsiTheme="minorHAnsi"/>
          <w:sz w:val="22"/>
          <w:szCs w:val="22"/>
          <w:lang w:val="en-GB"/>
        </w:rPr>
        <w:t xml:space="preserve"> </w:t>
      </w:r>
      <w:r>
        <w:rPr>
          <w:rFonts w:asciiTheme="minorHAnsi" w:hAnsiTheme="minorHAnsi"/>
          <w:sz w:val="22"/>
          <w:szCs w:val="22"/>
          <w:lang w:val="en-GB"/>
        </w:rPr>
        <w:t>discussed with the participants.</w:t>
      </w:r>
    </w:p>
    <w:p w:rsidR="002F24F9" w:rsidRDefault="002F24F9" w:rsidP="004B3B24">
      <w:pPr>
        <w:rPr>
          <w:rFonts w:asciiTheme="minorHAnsi" w:hAnsiTheme="minorHAnsi"/>
          <w:sz w:val="22"/>
          <w:szCs w:val="22"/>
          <w:lang w:val="en-GB"/>
        </w:rPr>
      </w:pPr>
    </w:p>
    <w:p w:rsidR="002F24F9" w:rsidRDefault="002F24F9" w:rsidP="004B3B24">
      <w:pPr>
        <w:rPr>
          <w:rFonts w:asciiTheme="minorHAnsi" w:hAnsiTheme="minorHAnsi"/>
          <w:sz w:val="22"/>
          <w:szCs w:val="22"/>
          <w:lang w:val="en-GB"/>
        </w:rPr>
      </w:pPr>
    </w:p>
    <w:p w:rsidR="002F24F9" w:rsidRDefault="00372ACC" w:rsidP="004B3B24">
      <w:pPr>
        <w:rPr>
          <w:rFonts w:asciiTheme="minorHAnsi" w:hAnsiTheme="minorHAnsi"/>
          <w:b/>
          <w:sz w:val="22"/>
          <w:szCs w:val="22"/>
          <w:u w:val="single"/>
          <w:lang w:val="en-GB"/>
        </w:rPr>
      </w:pPr>
      <w:r w:rsidRPr="00F77D32">
        <w:rPr>
          <w:noProof/>
        </w:rPr>
        <mc:AlternateContent>
          <mc:Choice Requires="wps">
            <w:drawing>
              <wp:anchor distT="45720" distB="45720" distL="114300" distR="114300" simplePos="0" relativeHeight="251660288" behindDoc="0" locked="0" layoutInCell="1" allowOverlap="1" wp14:anchorId="059D35AF" wp14:editId="7B211B04">
                <wp:simplePos x="0" y="0"/>
                <wp:positionH relativeFrom="column">
                  <wp:posOffset>1758950</wp:posOffset>
                </wp:positionH>
                <wp:positionV relativeFrom="paragraph">
                  <wp:posOffset>10160</wp:posOffset>
                </wp:positionV>
                <wp:extent cx="3409950" cy="6000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600075"/>
                        </a:xfrm>
                        <a:prstGeom prst="rect">
                          <a:avLst/>
                        </a:prstGeom>
                        <a:solidFill>
                          <a:srgbClr val="FFFFFF"/>
                        </a:solidFill>
                        <a:ln w="9525">
                          <a:noFill/>
                          <a:miter lim="800000"/>
                          <a:headEnd/>
                          <a:tailEnd/>
                        </a:ln>
                      </wps:spPr>
                      <wps:txbx>
                        <w:txbxContent>
                          <w:p w:rsidR="00E10524" w:rsidRPr="002F24F9" w:rsidRDefault="00E10524" w:rsidP="00B55817">
                            <w:pPr>
                              <w:rPr>
                                <w:sz w:val="18"/>
                                <w:szCs w:val="18"/>
                                <w:lang w:val="en-GB"/>
                              </w:rPr>
                            </w:pPr>
                            <w:r w:rsidRPr="002F24F9">
                              <w:rPr>
                                <w:rFonts w:ascii="Raleway SemiBold" w:hAnsi="Raleway SemiBold"/>
                                <w:bCs/>
                                <w:color w:val="422A17"/>
                                <w:sz w:val="18"/>
                                <w:szCs w:val="18"/>
                                <w:lang w:val="en-US"/>
                              </w:rPr>
                              <w:t>This project has received funding from the European Union’s Horizon 2020 research and innovation programme under grant agreement No 727984</w:t>
                            </w:r>
                          </w:p>
                          <w:p w:rsidR="00E10524" w:rsidRPr="002F24F9" w:rsidRDefault="00E10524" w:rsidP="00B55817">
                            <w:pPr>
                              <w:rPr>
                                <w:sz w:val="18"/>
                                <w:szCs w:val="18"/>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9D35AF" id="_x0000_t202" coordsize="21600,21600" o:spt="202" path="m,l,21600r21600,l21600,xe">
                <v:stroke joinstyle="miter"/>
                <v:path gradientshapeok="t" o:connecttype="rect"/>
              </v:shapetype>
              <v:shape id="Text Box 2" o:spid="_x0000_s1026" type="#_x0000_t202" style="position:absolute;margin-left:138.5pt;margin-top:.8pt;width:268.5pt;height:47.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" stroked="f">
                <v:textbox>
                  <w:txbxContent>
                    <w:p w:rsidR="00E10524" w:rsidRPr="002F24F9" w:rsidRDefault="00E10524" w:rsidP="00B55817">
                      <w:pPr>
                        <w:rPr>
                          <w:sz w:val="18"/>
                          <w:szCs w:val="18"/>
                          <w:lang w:val="en-GB"/>
                        </w:rPr>
                      </w:pPr>
                      <w:r w:rsidRPr="002F24F9">
                        <w:rPr>
                          <w:rFonts w:ascii="Raleway SemiBold" w:hAnsi="Raleway SemiBold"/>
                          <w:bCs/>
                          <w:color w:val="422A17"/>
                          <w:sz w:val="18"/>
                          <w:szCs w:val="18"/>
                          <w:lang w:val="en-US"/>
                        </w:rPr>
                        <w:t>This project has received funding from the European Union’s Horizon 2020 research and innovation programme under grant agreement No 727984</w:t>
                      </w:r>
                    </w:p>
                    <w:p w:rsidR="00E10524" w:rsidRPr="002F24F9" w:rsidRDefault="00E10524" w:rsidP="00B55817">
                      <w:pPr>
                        <w:rPr>
                          <w:sz w:val="18"/>
                          <w:szCs w:val="18"/>
                          <w:lang w:val="en-GB"/>
                        </w:rPr>
                      </w:pPr>
                    </w:p>
                  </w:txbxContent>
                </v:textbox>
              </v:shape>
            </w:pict>
          </mc:Fallback>
        </mc:AlternateContent>
      </w:r>
      <w:r w:rsidRPr="00B55817">
        <w:rPr>
          <w:rFonts w:asciiTheme="minorHAnsi" w:hAnsiTheme="minorHAnsi"/>
          <w:b/>
          <w:noProof/>
          <w:sz w:val="22"/>
          <w:szCs w:val="22"/>
        </w:rPr>
        <w:drawing>
          <wp:anchor distT="0" distB="0" distL="114300" distR="114300" simplePos="0" relativeHeight="251661312" behindDoc="1" locked="0" layoutInCell="1" allowOverlap="1" wp14:anchorId="40165B3E" wp14:editId="34B73DDA">
            <wp:simplePos x="0" y="0"/>
            <wp:positionH relativeFrom="margin">
              <wp:posOffset>5319395</wp:posOffset>
            </wp:positionH>
            <wp:positionV relativeFrom="paragraph">
              <wp:posOffset>5715</wp:posOffset>
            </wp:positionV>
            <wp:extent cx="822325" cy="549275"/>
            <wp:effectExtent l="0" t="0" r="0" b="3175"/>
            <wp:wrapTight wrapText="bothSides">
              <wp:wrapPolygon edited="0">
                <wp:start x="0" y="0"/>
                <wp:lineTo x="0" y="20976"/>
                <wp:lineTo x="21016" y="20976"/>
                <wp:lineTo x="21016" y="0"/>
                <wp:lineTo x="0" y="0"/>
              </wp:wrapPolygon>
            </wp:wrapTight>
            <wp:docPr id="3" name="Picture 3" descr="C:\Users\velth006\AppData\Local\Microsoft\Windows\Temporary Internet Files\Content.IE5\4YUTRXI9\EU 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lth006\AppData\Local\Microsoft\Windows\Temporary Internet Files\Content.IE5\4YUTRXI9\EU emblem.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2325" cy="5492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F24F9" w:rsidRDefault="002F24F9" w:rsidP="004B3B24">
      <w:pPr>
        <w:rPr>
          <w:rFonts w:asciiTheme="minorHAnsi" w:hAnsiTheme="minorHAnsi"/>
          <w:b/>
          <w:sz w:val="22"/>
          <w:szCs w:val="22"/>
          <w:u w:val="single"/>
          <w:lang w:val="en-GB"/>
        </w:rPr>
      </w:pPr>
    </w:p>
    <w:p w:rsidR="002908FF" w:rsidRDefault="002908FF" w:rsidP="004B3B24">
      <w:pPr>
        <w:rPr>
          <w:rFonts w:asciiTheme="minorHAnsi" w:hAnsiTheme="minorHAnsi"/>
          <w:b/>
          <w:i/>
          <w:sz w:val="26"/>
          <w:szCs w:val="26"/>
          <w:lang w:val="en-GB"/>
        </w:rPr>
      </w:pPr>
    </w:p>
    <w:p w:rsidR="003301E9" w:rsidRPr="00B01164" w:rsidRDefault="00134043" w:rsidP="004B3B24">
      <w:pPr>
        <w:rPr>
          <w:rFonts w:asciiTheme="minorHAnsi" w:hAnsiTheme="minorHAnsi"/>
          <w:b/>
          <w:i/>
          <w:sz w:val="26"/>
          <w:szCs w:val="26"/>
          <w:lang w:val="en-GB"/>
        </w:rPr>
      </w:pPr>
      <w:r w:rsidRPr="003E30D0">
        <w:rPr>
          <w:rFonts w:asciiTheme="minorHAnsi" w:hAnsiTheme="minorHAnsi"/>
          <w:noProof/>
          <w:sz w:val="28"/>
          <w:szCs w:val="28"/>
        </w:rPr>
        <w:drawing>
          <wp:anchor distT="0" distB="0" distL="114300" distR="114300" simplePos="0" relativeHeight="251675648" behindDoc="0" locked="0" layoutInCell="1" allowOverlap="1" wp14:anchorId="74CCB659" wp14:editId="6C7C7295">
            <wp:simplePos x="0" y="0"/>
            <wp:positionH relativeFrom="margin">
              <wp:posOffset>5152390</wp:posOffset>
            </wp:positionH>
            <wp:positionV relativeFrom="paragraph">
              <wp:posOffset>-496570</wp:posOffset>
            </wp:positionV>
            <wp:extent cx="1165860" cy="1119845"/>
            <wp:effectExtent l="0" t="0" r="0" b="4445"/>
            <wp:wrapNone/>
            <wp:docPr id="10" name="Picture 10" descr="M:\My Documents\Jaar 2019\FAIRWAY Gerard\Logo and communication FAIRWAY\87007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y Documents\Jaar 2019\FAIRWAY Gerard\Logo and communication FAIRWAY\87007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5860" cy="1119845"/>
                    </a:xfrm>
                    <a:prstGeom prst="rect">
                      <a:avLst/>
                    </a:prstGeom>
                    <a:noFill/>
                    <a:ln>
                      <a:noFill/>
                    </a:ln>
                  </pic:spPr>
                </pic:pic>
              </a:graphicData>
            </a:graphic>
            <wp14:sizeRelH relativeFrom="page">
              <wp14:pctWidth>0</wp14:pctWidth>
            </wp14:sizeRelH>
            <wp14:sizeRelV relativeFrom="page">
              <wp14:pctHeight>0</wp14:pctHeight>
            </wp14:sizeRelV>
          </wp:anchor>
        </w:drawing>
      </w:r>
      <w:r w:rsidR="003301E9" w:rsidRPr="00B01164">
        <w:rPr>
          <w:rFonts w:asciiTheme="minorHAnsi" w:hAnsiTheme="minorHAnsi"/>
          <w:b/>
          <w:i/>
          <w:sz w:val="26"/>
          <w:szCs w:val="26"/>
          <w:lang w:val="en-GB"/>
        </w:rPr>
        <w:t>Results</w:t>
      </w:r>
    </w:p>
    <w:p w:rsidR="003301E9" w:rsidRDefault="003301E9" w:rsidP="004B3B24">
      <w:pPr>
        <w:rPr>
          <w:rFonts w:asciiTheme="minorHAnsi" w:hAnsiTheme="minorHAnsi"/>
          <w:sz w:val="22"/>
          <w:szCs w:val="22"/>
          <w:lang w:val="en-GB"/>
        </w:rPr>
      </w:pPr>
    </w:p>
    <w:p w:rsidR="0047060F" w:rsidRDefault="0047060F" w:rsidP="004B3B24">
      <w:pPr>
        <w:rPr>
          <w:rFonts w:asciiTheme="minorHAnsi" w:hAnsiTheme="minorHAnsi"/>
          <w:sz w:val="22"/>
          <w:szCs w:val="22"/>
          <w:lang w:val="en-GB"/>
        </w:rPr>
      </w:pPr>
      <w:r>
        <w:rPr>
          <w:rFonts w:asciiTheme="minorHAnsi" w:hAnsiTheme="minorHAnsi"/>
          <w:sz w:val="22"/>
          <w:szCs w:val="22"/>
          <w:lang w:val="en-GB"/>
        </w:rPr>
        <w:t>The tables</w:t>
      </w:r>
      <w:r w:rsidR="00372ACC">
        <w:rPr>
          <w:rFonts w:asciiTheme="minorHAnsi" w:hAnsiTheme="minorHAnsi"/>
          <w:sz w:val="22"/>
          <w:szCs w:val="22"/>
          <w:lang w:val="en-GB"/>
        </w:rPr>
        <w:t xml:space="preserve"> on the following pages</w:t>
      </w:r>
      <w:r>
        <w:rPr>
          <w:rFonts w:asciiTheme="minorHAnsi" w:hAnsiTheme="minorHAnsi"/>
          <w:sz w:val="22"/>
          <w:szCs w:val="22"/>
          <w:lang w:val="en-GB"/>
        </w:rPr>
        <w:t xml:space="preserve"> show the</w:t>
      </w:r>
      <w:r w:rsidR="00372ACC">
        <w:rPr>
          <w:rFonts w:asciiTheme="minorHAnsi" w:hAnsiTheme="minorHAnsi"/>
          <w:sz w:val="22"/>
          <w:szCs w:val="22"/>
          <w:lang w:val="en-GB"/>
        </w:rPr>
        <w:t xml:space="preserve"> results.</w:t>
      </w:r>
      <w:r>
        <w:rPr>
          <w:rFonts w:asciiTheme="minorHAnsi" w:hAnsiTheme="minorHAnsi"/>
          <w:sz w:val="22"/>
          <w:szCs w:val="22"/>
          <w:lang w:val="en-GB"/>
        </w:rPr>
        <w:t xml:space="preserve"> </w:t>
      </w:r>
    </w:p>
    <w:p w:rsidR="00372ACC" w:rsidRDefault="00372ACC" w:rsidP="004B3B24">
      <w:pPr>
        <w:rPr>
          <w:rFonts w:asciiTheme="minorHAnsi" w:hAnsiTheme="minorHAnsi"/>
          <w:sz w:val="22"/>
          <w:szCs w:val="22"/>
          <w:lang w:val="en-GB"/>
        </w:rPr>
      </w:pPr>
    </w:p>
    <w:p w:rsidR="00372ACC" w:rsidRPr="003C29E0" w:rsidRDefault="00372ACC" w:rsidP="00134043">
      <w:pPr>
        <w:rPr>
          <w:rFonts w:asciiTheme="minorHAnsi" w:hAnsiTheme="minorHAnsi"/>
          <w:sz w:val="22"/>
          <w:szCs w:val="22"/>
          <w:u w:val="single"/>
          <w:lang w:val="en-GB"/>
        </w:rPr>
      </w:pPr>
      <w:r w:rsidRPr="003C29E0">
        <w:rPr>
          <w:rFonts w:asciiTheme="minorHAnsi" w:hAnsiTheme="minorHAnsi"/>
          <w:sz w:val="22"/>
          <w:szCs w:val="22"/>
          <w:u w:val="single"/>
          <w:lang w:val="en-GB"/>
        </w:rPr>
        <w:t>The main barriers for creating safe drinking water resources in EU are:</w:t>
      </w:r>
    </w:p>
    <w:p w:rsidR="00372ACC" w:rsidRPr="00372ACC" w:rsidRDefault="00372ACC" w:rsidP="00134043">
      <w:pPr>
        <w:pStyle w:val="ListParagraph"/>
        <w:numPr>
          <w:ilvl w:val="0"/>
          <w:numId w:val="15"/>
        </w:numPr>
        <w:spacing w:line="240" w:lineRule="auto"/>
        <w:rPr>
          <w:rFonts w:asciiTheme="minorHAnsi" w:hAnsiTheme="minorHAnsi"/>
          <w:sz w:val="22"/>
          <w:lang w:val="en-GB"/>
        </w:rPr>
      </w:pPr>
      <w:r w:rsidRPr="00372ACC">
        <w:rPr>
          <w:rFonts w:asciiTheme="minorHAnsi" w:hAnsiTheme="minorHAnsi"/>
          <w:sz w:val="22"/>
          <w:lang w:val="en-GB"/>
        </w:rPr>
        <w:t>Financial barriers (lack of funding) to apply certain measures</w:t>
      </w:r>
    </w:p>
    <w:p w:rsidR="00372ACC" w:rsidRDefault="004840D2" w:rsidP="00134043">
      <w:pPr>
        <w:pStyle w:val="ListParagraph"/>
        <w:numPr>
          <w:ilvl w:val="0"/>
          <w:numId w:val="15"/>
        </w:numPr>
        <w:spacing w:line="240" w:lineRule="auto"/>
        <w:rPr>
          <w:rFonts w:asciiTheme="minorHAnsi" w:hAnsiTheme="minorHAnsi"/>
          <w:sz w:val="22"/>
          <w:lang w:val="en-GB"/>
        </w:rPr>
      </w:pPr>
      <w:r w:rsidRPr="004840D2">
        <w:rPr>
          <w:rFonts w:asciiTheme="minorHAnsi" w:hAnsiTheme="minorHAnsi"/>
          <w:noProof/>
          <w:sz w:val="22"/>
          <w:lang w:eastAsia="nl-NL"/>
        </w:rPr>
        <w:drawing>
          <wp:anchor distT="0" distB="0" distL="114300" distR="114300" simplePos="0" relativeHeight="251677696" behindDoc="1" locked="0" layoutInCell="1" allowOverlap="1" wp14:anchorId="7D44C0E0" wp14:editId="51A8503A">
            <wp:simplePos x="0" y="0"/>
            <wp:positionH relativeFrom="column">
              <wp:posOffset>4472305</wp:posOffset>
            </wp:positionH>
            <wp:positionV relativeFrom="paragraph">
              <wp:posOffset>15875</wp:posOffset>
            </wp:positionV>
            <wp:extent cx="1956435" cy="2935605"/>
            <wp:effectExtent l="0" t="0" r="5715" b="0"/>
            <wp:wrapTight wrapText="bothSides">
              <wp:wrapPolygon edited="0">
                <wp:start x="0" y="0"/>
                <wp:lineTo x="0" y="21446"/>
                <wp:lineTo x="21453" y="21446"/>
                <wp:lineTo x="21453" y="0"/>
                <wp:lineTo x="0" y="0"/>
              </wp:wrapPolygon>
            </wp:wrapTight>
            <wp:docPr id="14" name="Picture 14" descr="M:\My Documents\Jaar 2019\FAIRWAY Gerard\2019 Aarhus\Pictures Arhus June 2019\20190604143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My Documents\Jaar 2019\FAIRWAY Gerard\2019 Aarhus\Pictures Arhus June 2019\2019060414302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56435" cy="2935605"/>
                    </a:xfrm>
                    <a:prstGeom prst="rect">
                      <a:avLst/>
                    </a:prstGeom>
                    <a:noFill/>
                    <a:ln>
                      <a:noFill/>
                    </a:ln>
                  </pic:spPr>
                </pic:pic>
              </a:graphicData>
            </a:graphic>
            <wp14:sizeRelH relativeFrom="page">
              <wp14:pctWidth>0</wp14:pctWidth>
            </wp14:sizeRelH>
            <wp14:sizeRelV relativeFrom="page">
              <wp14:pctHeight>0</wp14:pctHeight>
            </wp14:sizeRelV>
          </wp:anchor>
        </w:drawing>
      </w:r>
      <w:r w:rsidR="00372ACC" w:rsidRPr="00372ACC">
        <w:rPr>
          <w:rFonts w:asciiTheme="minorHAnsi" w:hAnsiTheme="minorHAnsi"/>
          <w:sz w:val="22"/>
          <w:lang w:val="en-GB"/>
        </w:rPr>
        <w:t>(Lack of) enforcement of rules</w:t>
      </w:r>
    </w:p>
    <w:p w:rsidR="00372ACC" w:rsidRPr="00372ACC" w:rsidRDefault="004840D2" w:rsidP="004840D2">
      <w:pPr>
        <w:pStyle w:val="ListParagraph"/>
        <w:numPr>
          <w:ilvl w:val="0"/>
          <w:numId w:val="15"/>
        </w:numPr>
        <w:spacing w:line="240" w:lineRule="auto"/>
        <w:rPr>
          <w:rFonts w:asciiTheme="minorHAnsi" w:hAnsiTheme="minorHAnsi"/>
          <w:sz w:val="22"/>
          <w:lang w:val="en-GB"/>
        </w:rPr>
      </w:pPr>
      <w:r w:rsidRPr="004840D2">
        <w:rPr>
          <w:rFonts w:asciiTheme="minorHAnsi" w:hAnsiTheme="minorHAnsi"/>
          <w:sz w:val="22"/>
          <w:lang w:val="en-GB"/>
        </w:rPr>
        <w:t xml:space="preserve"> </w:t>
      </w:r>
      <w:r w:rsidR="00372ACC" w:rsidRPr="00372ACC">
        <w:rPr>
          <w:rFonts w:asciiTheme="minorHAnsi" w:hAnsiTheme="minorHAnsi"/>
          <w:sz w:val="22"/>
          <w:lang w:val="en-GB"/>
        </w:rPr>
        <w:t>Site specific aspects; best managed practise is often to general</w:t>
      </w:r>
    </w:p>
    <w:p w:rsidR="00372ACC" w:rsidRPr="003C29E0" w:rsidRDefault="00372ACC" w:rsidP="00134043">
      <w:pPr>
        <w:rPr>
          <w:rFonts w:asciiTheme="minorHAnsi" w:hAnsiTheme="minorHAnsi"/>
          <w:sz w:val="22"/>
          <w:szCs w:val="22"/>
          <w:u w:val="single"/>
          <w:lang w:val="en-GB"/>
        </w:rPr>
      </w:pPr>
      <w:r w:rsidRPr="003C29E0">
        <w:rPr>
          <w:rFonts w:asciiTheme="minorHAnsi" w:hAnsiTheme="minorHAnsi"/>
          <w:sz w:val="22"/>
          <w:szCs w:val="22"/>
          <w:u w:val="single"/>
          <w:lang w:val="en-GB"/>
        </w:rPr>
        <w:t>The main solutions for creating safe drinking water resources in EU are:</w:t>
      </w:r>
    </w:p>
    <w:p w:rsidR="00372ACC" w:rsidRPr="00372ACC" w:rsidRDefault="00372ACC" w:rsidP="00134043">
      <w:pPr>
        <w:pStyle w:val="ListParagraph"/>
        <w:numPr>
          <w:ilvl w:val="0"/>
          <w:numId w:val="16"/>
        </w:numPr>
        <w:spacing w:line="240" w:lineRule="auto"/>
        <w:rPr>
          <w:rFonts w:asciiTheme="minorHAnsi" w:hAnsiTheme="minorHAnsi"/>
          <w:sz w:val="22"/>
          <w:lang w:val="en-GB"/>
        </w:rPr>
      </w:pPr>
      <w:r w:rsidRPr="00372ACC">
        <w:rPr>
          <w:rFonts w:asciiTheme="minorHAnsi" w:hAnsiTheme="minorHAnsi"/>
          <w:sz w:val="22"/>
          <w:lang w:val="en-GB"/>
        </w:rPr>
        <w:t>More effective enforcement</w:t>
      </w:r>
    </w:p>
    <w:p w:rsidR="00372ACC" w:rsidRPr="00372ACC" w:rsidRDefault="00372ACC" w:rsidP="00134043">
      <w:pPr>
        <w:pStyle w:val="ListParagraph"/>
        <w:numPr>
          <w:ilvl w:val="0"/>
          <w:numId w:val="16"/>
        </w:numPr>
        <w:spacing w:line="240" w:lineRule="auto"/>
        <w:rPr>
          <w:rFonts w:asciiTheme="minorHAnsi" w:hAnsiTheme="minorHAnsi"/>
          <w:sz w:val="22"/>
          <w:lang w:val="en-GB"/>
        </w:rPr>
      </w:pPr>
      <w:r w:rsidRPr="00372ACC">
        <w:rPr>
          <w:rFonts w:asciiTheme="minorHAnsi" w:hAnsiTheme="minorHAnsi"/>
          <w:sz w:val="22"/>
          <w:lang w:val="en-GB"/>
        </w:rPr>
        <w:t>Subsidies to apply certain measures</w:t>
      </w:r>
      <w:r w:rsidRPr="00372ACC">
        <w:rPr>
          <w:lang w:val="en-GB"/>
        </w:rPr>
        <w:t xml:space="preserve"> </w:t>
      </w:r>
    </w:p>
    <w:p w:rsidR="00372ACC" w:rsidRDefault="00372ACC" w:rsidP="00134043">
      <w:pPr>
        <w:pStyle w:val="ListParagraph"/>
        <w:numPr>
          <w:ilvl w:val="0"/>
          <w:numId w:val="16"/>
        </w:numPr>
        <w:spacing w:line="240" w:lineRule="auto"/>
        <w:rPr>
          <w:rFonts w:asciiTheme="minorHAnsi" w:hAnsiTheme="minorHAnsi"/>
          <w:sz w:val="22"/>
          <w:lang w:val="en-GB"/>
        </w:rPr>
      </w:pPr>
      <w:r w:rsidRPr="00372ACC">
        <w:rPr>
          <w:rFonts w:asciiTheme="minorHAnsi" w:hAnsiTheme="minorHAnsi"/>
          <w:sz w:val="22"/>
          <w:lang w:val="en-GB"/>
        </w:rPr>
        <w:t xml:space="preserve">More collaboration between farmers, scientists, stakeholders and policy makers </w:t>
      </w:r>
    </w:p>
    <w:p w:rsidR="00372ACC" w:rsidRPr="003C29E0" w:rsidRDefault="00372ACC" w:rsidP="00134043">
      <w:pPr>
        <w:rPr>
          <w:rFonts w:asciiTheme="minorHAnsi" w:hAnsiTheme="minorHAnsi"/>
          <w:sz w:val="22"/>
          <w:u w:val="single"/>
          <w:lang w:val="en-GB"/>
        </w:rPr>
      </w:pPr>
      <w:r w:rsidRPr="003C29E0">
        <w:rPr>
          <w:rFonts w:asciiTheme="minorHAnsi" w:hAnsiTheme="minorHAnsi"/>
          <w:sz w:val="22"/>
          <w:u w:val="single"/>
          <w:lang w:val="en-GB"/>
        </w:rPr>
        <w:t>The main measures to decrease nitrate leaching in EU are:</w:t>
      </w:r>
    </w:p>
    <w:p w:rsidR="00372ACC" w:rsidRPr="00372ACC" w:rsidRDefault="00372ACC" w:rsidP="00134043">
      <w:pPr>
        <w:pStyle w:val="ListParagraph"/>
        <w:numPr>
          <w:ilvl w:val="0"/>
          <w:numId w:val="16"/>
        </w:numPr>
        <w:spacing w:line="240" w:lineRule="auto"/>
        <w:rPr>
          <w:rFonts w:asciiTheme="minorHAnsi" w:hAnsiTheme="minorHAnsi"/>
          <w:sz w:val="22"/>
          <w:lang w:val="en-GB"/>
        </w:rPr>
      </w:pPr>
      <w:r w:rsidRPr="00372ACC">
        <w:rPr>
          <w:rFonts w:asciiTheme="minorHAnsi" w:hAnsiTheme="minorHAnsi"/>
          <w:sz w:val="22"/>
          <w:lang w:val="en-GB"/>
        </w:rPr>
        <w:t>Changes in farm structure, e.g. crop rotation</w:t>
      </w:r>
    </w:p>
    <w:p w:rsidR="00372ACC" w:rsidRPr="00372ACC" w:rsidRDefault="00372ACC" w:rsidP="00134043">
      <w:pPr>
        <w:pStyle w:val="ListParagraph"/>
        <w:numPr>
          <w:ilvl w:val="0"/>
          <w:numId w:val="16"/>
        </w:numPr>
        <w:spacing w:line="240" w:lineRule="auto"/>
        <w:rPr>
          <w:rFonts w:asciiTheme="minorHAnsi" w:hAnsiTheme="minorHAnsi"/>
          <w:sz w:val="22"/>
          <w:lang w:val="en-GB"/>
        </w:rPr>
      </w:pPr>
      <w:r w:rsidRPr="00372ACC">
        <w:rPr>
          <w:rFonts w:asciiTheme="minorHAnsi" w:hAnsiTheme="minorHAnsi"/>
          <w:sz w:val="22"/>
          <w:lang w:val="en-GB"/>
        </w:rPr>
        <w:t>Balanced nitrogen fertilization</w:t>
      </w:r>
    </w:p>
    <w:p w:rsidR="00372ACC" w:rsidRPr="00372ACC" w:rsidRDefault="00372ACC" w:rsidP="00134043">
      <w:pPr>
        <w:pStyle w:val="ListParagraph"/>
        <w:numPr>
          <w:ilvl w:val="0"/>
          <w:numId w:val="16"/>
        </w:numPr>
        <w:spacing w:line="240" w:lineRule="auto"/>
        <w:rPr>
          <w:rFonts w:asciiTheme="minorHAnsi" w:hAnsiTheme="minorHAnsi"/>
          <w:sz w:val="22"/>
          <w:lang w:val="en-GB"/>
        </w:rPr>
      </w:pPr>
      <w:r w:rsidRPr="00372ACC">
        <w:rPr>
          <w:rFonts w:asciiTheme="minorHAnsi" w:hAnsiTheme="minorHAnsi"/>
          <w:sz w:val="22"/>
          <w:lang w:val="en-GB"/>
        </w:rPr>
        <w:t>Buffer strips and riparian zones along water courses</w:t>
      </w:r>
    </w:p>
    <w:p w:rsidR="00372ACC" w:rsidRPr="003C29E0" w:rsidRDefault="00372ACC" w:rsidP="00134043">
      <w:pPr>
        <w:rPr>
          <w:rFonts w:asciiTheme="minorHAnsi" w:hAnsiTheme="minorHAnsi"/>
          <w:sz w:val="22"/>
          <w:u w:val="single"/>
          <w:lang w:val="en-GB"/>
        </w:rPr>
      </w:pPr>
      <w:r w:rsidRPr="003C29E0">
        <w:rPr>
          <w:rFonts w:asciiTheme="minorHAnsi" w:hAnsiTheme="minorHAnsi"/>
          <w:sz w:val="22"/>
          <w:u w:val="single"/>
          <w:lang w:val="en-GB"/>
        </w:rPr>
        <w:t>The main measures to decrease nitrate leaching in EU are:</w:t>
      </w:r>
    </w:p>
    <w:p w:rsidR="00372ACC" w:rsidRPr="00372ACC" w:rsidRDefault="00372ACC" w:rsidP="00134043">
      <w:pPr>
        <w:pStyle w:val="ListParagraph"/>
        <w:numPr>
          <w:ilvl w:val="0"/>
          <w:numId w:val="16"/>
        </w:numPr>
        <w:spacing w:line="240" w:lineRule="auto"/>
        <w:rPr>
          <w:rFonts w:asciiTheme="minorHAnsi" w:hAnsiTheme="minorHAnsi"/>
          <w:sz w:val="22"/>
          <w:lang w:val="en-GB"/>
        </w:rPr>
      </w:pPr>
      <w:r w:rsidRPr="00372ACC">
        <w:rPr>
          <w:rFonts w:asciiTheme="minorHAnsi" w:hAnsiTheme="minorHAnsi"/>
          <w:sz w:val="22"/>
          <w:lang w:val="en-GB"/>
        </w:rPr>
        <w:t>Integrated Pest management; combination of measures at farm</w:t>
      </w:r>
    </w:p>
    <w:p w:rsidR="00372ACC" w:rsidRPr="00372ACC" w:rsidRDefault="00372ACC" w:rsidP="00134043">
      <w:pPr>
        <w:pStyle w:val="ListParagraph"/>
        <w:numPr>
          <w:ilvl w:val="0"/>
          <w:numId w:val="16"/>
        </w:numPr>
        <w:spacing w:line="240" w:lineRule="auto"/>
        <w:rPr>
          <w:rFonts w:asciiTheme="minorHAnsi" w:hAnsiTheme="minorHAnsi"/>
          <w:sz w:val="22"/>
          <w:lang w:val="en-GB"/>
        </w:rPr>
      </w:pPr>
      <w:r w:rsidRPr="00372ACC">
        <w:rPr>
          <w:rFonts w:asciiTheme="minorHAnsi" w:hAnsiTheme="minorHAnsi"/>
          <w:sz w:val="22"/>
          <w:lang w:val="en-GB"/>
        </w:rPr>
        <w:t>Row application, lower dose, better timing</w:t>
      </w:r>
    </w:p>
    <w:p w:rsidR="00372ACC" w:rsidRPr="00372ACC" w:rsidRDefault="00372ACC" w:rsidP="00134043">
      <w:pPr>
        <w:pStyle w:val="ListParagraph"/>
        <w:numPr>
          <w:ilvl w:val="0"/>
          <w:numId w:val="16"/>
        </w:numPr>
        <w:spacing w:line="240" w:lineRule="auto"/>
        <w:rPr>
          <w:rFonts w:asciiTheme="minorHAnsi" w:hAnsiTheme="minorHAnsi"/>
          <w:sz w:val="22"/>
          <w:lang w:val="en-GB"/>
        </w:rPr>
      </w:pPr>
      <w:r w:rsidRPr="00372ACC">
        <w:rPr>
          <w:rFonts w:asciiTheme="minorHAnsi" w:hAnsiTheme="minorHAnsi"/>
          <w:sz w:val="22"/>
          <w:lang w:val="en-GB"/>
        </w:rPr>
        <w:t>Choice for alternative, less harmful pesticide</w:t>
      </w:r>
    </w:p>
    <w:p w:rsidR="00134043" w:rsidRDefault="00134043" w:rsidP="003C29E0">
      <w:pPr>
        <w:rPr>
          <w:rFonts w:asciiTheme="minorHAnsi" w:hAnsiTheme="minorHAnsi"/>
          <w:sz w:val="22"/>
          <w:lang w:val="en-GB"/>
        </w:rPr>
      </w:pPr>
    </w:p>
    <w:p w:rsidR="00CF5701" w:rsidRDefault="003C29E0" w:rsidP="00134043">
      <w:pPr>
        <w:rPr>
          <w:rFonts w:asciiTheme="minorHAnsi" w:hAnsiTheme="minorHAnsi"/>
          <w:sz w:val="22"/>
          <w:lang w:val="en-GB"/>
        </w:rPr>
      </w:pPr>
      <w:r>
        <w:rPr>
          <w:rFonts w:asciiTheme="minorHAnsi" w:hAnsiTheme="minorHAnsi"/>
          <w:sz w:val="22"/>
          <w:lang w:val="en-GB"/>
        </w:rPr>
        <w:t xml:space="preserve">The results show that the participants ranked enforcement and financial barriers and solutions as highest. </w:t>
      </w:r>
    </w:p>
    <w:p w:rsidR="00CF5701" w:rsidRDefault="00CF5701" w:rsidP="00134043">
      <w:pPr>
        <w:rPr>
          <w:rFonts w:asciiTheme="minorHAnsi" w:hAnsiTheme="minorHAnsi"/>
          <w:sz w:val="22"/>
          <w:lang w:val="en-GB"/>
        </w:rPr>
      </w:pPr>
    </w:p>
    <w:p w:rsidR="00CF5701" w:rsidRDefault="00011681" w:rsidP="00134043">
      <w:pPr>
        <w:rPr>
          <w:rFonts w:asciiTheme="minorHAnsi" w:hAnsiTheme="minorHAnsi"/>
          <w:sz w:val="22"/>
          <w:lang w:val="en-GB"/>
        </w:rPr>
      </w:pPr>
      <w:r>
        <w:rPr>
          <w:rFonts w:asciiTheme="minorHAnsi" w:hAnsiTheme="minorHAnsi"/>
          <w:sz w:val="22"/>
          <w:lang w:val="en-GB"/>
        </w:rPr>
        <w:t>The EU has developed a series of d</w:t>
      </w:r>
      <w:r w:rsidR="00134043">
        <w:rPr>
          <w:rFonts w:asciiTheme="minorHAnsi" w:hAnsiTheme="minorHAnsi"/>
          <w:sz w:val="22"/>
          <w:lang w:val="en-GB"/>
        </w:rPr>
        <w:t>irective</w:t>
      </w:r>
      <w:r>
        <w:rPr>
          <w:rFonts w:asciiTheme="minorHAnsi" w:hAnsiTheme="minorHAnsi"/>
          <w:sz w:val="22"/>
          <w:lang w:val="en-GB"/>
        </w:rPr>
        <w:t>s</w:t>
      </w:r>
      <w:r w:rsidR="00134043">
        <w:rPr>
          <w:rFonts w:asciiTheme="minorHAnsi" w:hAnsiTheme="minorHAnsi"/>
          <w:sz w:val="22"/>
          <w:lang w:val="en-GB"/>
        </w:rPr>
        <w:t xml:space="preserve"> </w:t>
      </w:r>
      <w:r>
        <w:rPr>
          <w:rFonts w:asciiTheme="minorHAnsi" w:hAnsiTheme="minorHAnsi"/>
          <w:sz w:val="22"/>
          <w:lang w:val="en-GB"/>
        </w:rPr>
        <w:t xml:space="preserve">to improve </w:t>
      </w:r>
      <w:r w:rsidR="00134043">
        <w:rPr>
          <w:rFonts w:asciiTheme="minorHAnsi" w:hAnsiTheme="minorHAnsi"/>
          <w:sz w:val="22"/>
          <w:lang w:val="en-GB"/>
        </w:rPr>
        <w:t>water quality</w:t>
      </w:r>
      <w:r>
        <w:rPr>
          <w:rFonts w:asciiTheme="minorHAnsi" w:hAnsiTheme="minorHAnsi"/>
          <w:sz w:val="22"/>
          <w:lang w:val="en-GB"/>
        </w:rPr>
        <w:t xml:space="preserve">, such as </w:t>
      </w:r>
      <w:r w:rsidR="00CF5701">
        <w:rPr>
          <w:rFonts w:asciiTheme="minorHAnsi" w:hAnsiTheme="minorHAnsi"/>
          <w:sz w:val="22"/>
          <w:lang w:val="en-GB"/>
        </w:rPr>
        <w:t>Water Frame</w:t>
      </w:r>
      <w:r w:rsidR="000C4014">
        <w:rPr>
          <w:rFonts w:asciiTheme="minorHAnsi" w:hAnsiTheme="minorHAnsi"/>
          <w:sz w:val="22"/>
          <w:lang w:val="en-GB"/>
        </w:rPr>
        <w:t>w</w:t>
      </w:r>
      <w:r w:rsidR="00CF5701">
        <w:rPr>
          <w:rFonts w:asciiTheme="minorHAnsi" w:hAnsiTheme="minorHAnsi"/>
          <w:sz w:val="22"/>
          <w:lang w:val="en-GB"/>
        </w:rPr>
        <w:t xml:space="preserve">ork </w:t>
      </w:r>
      <w:r w:rsidR="000C4014">
        <w:rPr>
          <w:rFonts w:asciiTheme="minorHAnsi" w:hAnsiTheme="minorHAnsi"/>
          <w:sz w:val="22"/>
          <w:lang w:val="en-GB"/>
        </w:rPr>
        <w:t>D</w:t>
      </w:r>
      <w:r w:rsidR="00CF5701">
        <w:rPr>
          <w:rFonts w:asciiTheme="minorHAnsi" w:hAnsiTheme="minorHAnsi"/>
          <w:sz w:val="22"/>
          <w:lang w:val="en-GB"/>
        </w:rPr>
        <w:t xml:space="preserve">irective, Nitrates Directive, </w:t>
      </w:r>
      <w:r w:rsidR="00CF5701" w:rsidRPr="00CF5701">
        <w:rPr>
          <w:rFonts w:asciiTheme="minorHAnsi" w:hAnsiTheme="minorHAnsi"/>
          <w:sz w:val="22"/>
          <w:lang w:val="en-GB"/>
        </w:rPr>
        <w:t xml:space="preserve">Drinking Water Directive, </w:t>
      </w:r>
      <w:r>
        <w:rPr>
          <w:rFonts w:asciiTheme="minorHAnsi" w:hAnsiTheme="minorHAnsi"/>
          <w:sz w:val="22"/>
          <w:lang w:val="en-GB"/>
        </w:rPr>
        <w:t xml:space="preserve">and </w:t>
      </w:r>
      <w:r w:rsidR="00CF5701" w:rsidRPr="00CF5701">
        <w:rPr>
          <w:rFonts w:asciiTheme="minorHAnsi" w:hAnsiTheme="minorHAnsi"/>
          <w:sz w:val="22"/>
          <w:lang w:val="en-GB"/>
        </w:rPr>
        <w:t>Sustainable Use of Pesticides Directive</w:t>
      </w:r>
      <w:r w:rsidR="00CF5701">
        <w:rPr>
          <w:rFonts w:asciiTheme="minorHAnsi" w:hAnsiTheme="minorHAnsi"/>
          <w:sz w:val="22"/>
          <w:lang w:val="en-GB"/>
        </w:rPr>
        <w:t>. The rules and measures of these directive</w:t>
      </w:r>
      <w:r>
        <w:rPr>
          <w:rFonts w:asciiTheme="minorHAnsi" w:hAnsiTheme="minorHAnsi"/>
          <w:sz w:val="22"/>
          <w:lang w:val="en-GB"/>
        </w:rPr>
        <w:t>s</w:t>
      </w:r>
      <w:r w:rsidR="00CF5701">
        <w:rPr>
          <w:rFonts w:asciiTheme="minorHAnsi" w:hAnsiTheme="minorHAnsi"/>
          <w:sz w:val="22"/>
          <w:lang w:val="en-GB"/>
        </w:rPr>
        <w:t xml:space="preserve"> have to be implemented on a national or regional scale. E</w:t>
      </w:r>
      <w:r w:rsidR="00CF5701" w:rsidRPr="00CF5701">
        <w:rPr>
          <w:rFonts w:asciiTheme="minorHAnsi" w:hAnsiTheme="minorHAnsi"/>
          <w:sz w:val="22"/>
          <w:lang w:val="en-GB"/>
        </w:rPr>
        <w:t>ffective enforcement mechanism</w:t>
      </w:r>
      <w:r w:rsidR="00487CE8">
        <w:rPr>
          <w:rFonts w:asciiTheme="minorHAnsi" w:hAnsiTheme="minorHAnsi"/>
          <w:sz w:val="22"/>
          <w:lang w:val="en-GB"/>
        </w:rPr>
        <w:t>s</w:t>
      </w:r>
      <w:r w:rsidR="00CF5701" w:rsidRPr="00CF5701">
        <w:rPr>
          <w:rFonts w:asciiTheme="minorHAnsi" w:hAnsiTheme="minorHAnsi"/>
          <w:sz w:val="22"/>
          <w:lang w:val="en-GB"/>
        </w:rPr>
        <w:t xml:space="preserve"> </w:t>
      </w:r>
      <w:r w:rsidR="00CF5701">
        <w:rPr>
          <w:rFonts w:asciiTheme="minorHAnsi" w:hAnsiTheme="minorHAnsi"/>
          <w:sz w:val="22"/>
          <w:lang w:val="en-GB"/>
        </w:rPr>
        <w:t xml:space="preserve">are needed </w:t>
      </w:r>
      <w:r w:rsidR="00CF5701" w:rsidRPr="00CF5701">
        <w:rPr>
          <w:rFonts w:asciiTheme="minorHAnsi" w:hAnsiTheme="minorHAnsi"/>
          <w:sz w:val="22"/>
          <w:lang w:val="en-GB"/>
        </w:rPr>
        <w:t xml:space="preserve">to ensure </w:t>
      </w:r>
      <w:r w:rsidR="00CF5701">
        <w:rPr>
          <w:rFonts w:asciiTheme="minorHAnsi" w:hAnsiTheme="minorHAnsi"/>
          <w:sz w:val="22"/>
          <w:lang w:val="en-GB"/>
        </w:rPr>
        <w:t xml:space="preserve">a </w:t>
      </w:r>
      <w:r w:rsidR="00CF5701" w:rsidRPr="00CF5701">
        <w:rPr>
          <w:rFonts w:asciiTheme="minorHAnsi" w:hAnsiTheme="minorHAnsi"/>
          <w:sz w:val="22"/>
          <w:lang w:val="en-GB"/>
        </w:rPr>
        <w:t>positive contribution</w:t>
      </w:r>
      <w:r w:rsidR="00CF5701">
        <w:rPr>
          <w:rFonts w:asciiTheme="minorHAnsi" w:hAnsiTheme="minorHAnsi"/>
          <w:sz w:val="22"/>
          <w:lang w:val="en-GB"/>
        </w:rPr>
        <w:t xml:space="preserve"> of the directive to improvement of water quality. However, </w:t>
      </w:r>
      <w:r w:rsidR="00CF5701" w:rsidRPr="00CF5701">
        <w:rPr>
          <w:rFonts w:asciiTheme="minorHAnsi" w:hAnsiTheme="minorHAnsi"/>
          <w:sz w:val="22"/>
          <w:lang w:val="en-GB"/>
        </w:rPr>
        <w:t>enforcement of rules</w:t>
      </w:r>
      <w:r w:rsidR="00CF5701">
        <w:rPr>
          <w:rFonts w:asciiTheme="minorHAnsi" w:hAnsiTheme="minorHAnsi"/>
          <w:sz w:val="22"/>
          <w:lang w:val="en-GB"/>
        </w:rPr>
        <w:t xml:space="preserve"> is often lacking. </w:t>
      </w:r>
    </w:p>
    <w:p w:rsidR="00CF5701" w:rsidRDefault="00CF5701" w:rsidP="00134043">
      <w:pPr>
        <w:rPr>
          <w:rFonts w:asciiTheme="minorHAnsi" w:hAnsiTheme="minorHAnsi"/>
          <w:sz w:val="22"/>
          <w:lang w:val="en-GB"/>
        </w:rPr>
      </w:pPr>
    </w:p>
    <w:p w:rsidR="00134043" w:rsidRDefault="003C29E0" w:rsidP="00134043">
      <w:pPr>
        <w:rPr>
          <w:rFonts w:asciiTheme="minorHAnsi" w:hAnsiTheme="minorHAnsi"/>
          <w:sz w:val="22"/>
          <w:lang w:val="en-GB"/>
        </w:rPr>
      </w:pPr>
      <w:r>
        <w:rPr>
          <w:rFonts w:asciiTheme="minorHAnsi" w:hAnsiTheme="minorHAnsi"/>
          <w:sz w:val="22"/>
          <w:lang w:val="en-GB"/>
        </w:rPr>
        <w:t xml:space="preserve">Part of the measures </w:t>
      </w:r>
      <w:r w:rsidR="00134043">
        <w:rPr>
          <w:rFonts w:asciiTheme="minorHAnsi" w:hAnsiTheme="minorHAnsi"/>
          <w:sz w:val="22"/>
          <w:lang w:val="en-GB"/>
        </w:rPr>
        <w:t xml:space="preserve">to decrease nitrate and pesticide leaching </w:t>
      </w:r>
      <w:r>
        <w:rPr>
          <w:rFonts w:asciiTheme="minorHAnsi" w:hAnsiTheme="minorHAnsi"/>
          <w:sz w:val="22"/>
          <w:lang w:val="en-GB"/>
        </w:rPr>
        <w:t xml:space="preserve">are expensive and have no clear </w:t>
      </w:r>
      <w:r w:rsidR="00134043">
        <w:rPr>
          <w:rFonts w:asciiTheme="minorHAnsi" w:hAnsiTheme="minorHAnsi"/>
          <w:sz w:val="22"/>
          <w:lang w:val="en-GB"/>
        </w:rPr>
        <w:t xml:space="preserve">economic </w:t>
      </w:r>
      <w:r>
        <w:rPr>
          <w:rFonts w:asciiTheme="minorHAnsi" w:hAnsiTheme="minorHAnsi"/>
          <w:sz w:val="22"/>
          <w:lang w:val="en-GB"/>
        </w:rPr>
        <w:t>benefit for the farm</w:t>
      </w:r>
      <w:r w:rsidR="00134043">
        <w:rPr>
          <w:rFonts w:asciiTheme="minorHAnsi" w:hAnsiTheme="minorHAnsi"/>
          <w:sz w:val="22"/>
          <w:lang w:val="en-GB"/>
        </w:rPr>
        <w:t>ers. E</w:t>
      </w:r>
      <w:r w:rsidR="00134043" w:rsidRPr="00134043">
        <w:rPr>
          <w:rFonts w:asciiTheme="minorHAnsi" w:hAnsiTheme="minorHAnsi"/>
          <w:sz w:val="22"/>
          <w:lang w:val="en-GB"/>
        </w:rPr>
        <w:t xml:space="preserve">nvironmental </w:t>
      </w:r>
      <w:r w:rsidR="00134043">
        <w:rPr>
          <w:rFonts w:asciiTheme="minorHAnsi" w:hAnsiTheme="minorHAnsi"/>
          <w:sz w:val="22"/>
          <w:lang w:val="en-GB"/>
        </w:rPr>
        <w:t xml:space="preserve">protection </w:t>
      </w:r>
      <w:r w:rsidR="00134043" w:rsidRPr="00134043">
        <w:rPr>
          <w:rFonts w:asciiTheme="minorHAnsi" w:hAnsiTheme="minorHAnsi"/>
          <w:sz w:val="22"/>
          <w:lang w:val="en-GB"/>
        </w:rPr>
        <w:t>motivate</w:t>
      </w:r>
      <w:r w:rsidR="00134043">
        <w:rPr>
          <w:rFonts w:asciiTheme="minorHAnsi" w:hAnsiTheme="minorHAnsi"/>
          <w:sz w:val="22"/>
          <w:lang w:val="en-GB"/>
        </w:rPr>
        <w:t xml:space="preserve">s </w:t>
      </w:r>
      <w:r w:rsidR="00134043" w:rsidRPr="00134043">
        <w:rPr>
          <w:rFonts w:asciiTheme="minorHAnsi" w:hAnsiTheme="minorHAnsi"/>
          <w:sz w:val="22"/>
          <w:lang w:val="en-GB"/>
        </w:rPr>
        <w:t>only a minority of farmers</w:t>
      </w:r>
      <w:r w:rsidR="00134043">
        <w:rPr>
          <w:rFonts w:asciiTheme="minorHAnsi" w:hAnsiTheme="minorHAnsi"/>
          <w:sz w:val="22"/>
          <w:lang w:val="en-GB"/>
        </w:rPr>
        <w:t xml:space="preserve"> to take measures.</w:t>
      </w:r>
      <w:r w:rsidR="00CF5701">
        <w:rPr>
          <w:rFonts w:asciiTheme="minorHAnsi" w:hAnsiTheme="minorHAnsi"/>
          <w:sz w:val="22"/>
          <w:lang w:val="en-GB"/>
        </w:rPr>
        <w:t xml:space="preserve"> </w:t>
      </w:r>
      <w:r w:rsidR="00CF5701" w:rsidRPr="00CF5701">
        <w:rPr>
          <w:rFonts w:asciiTheme="minorHAnsi" w:hAnsiTheme="minorHAnsi"/>
          <w:sz w:val="22"/>
          <w:lang w:val="en-GB"/>
        </w:rPr>
        <w:t xml:space="preserve">Subsidies </w:t>
      </w:r>
      <w:r w:rsidR="00CF5701">
        <w:rPr>
          <w:rFonts w:asciiTheme="minorHAnsi" w:hAnsiTheme="minorHAnsi"/>
          <w:sz w:val="22"/>
          <w:lang w:val="en-GB"/>
        </w:rPr>
        <w:t xml:space="preserve">can help to </w:t>
      </w:r>
      <w:r w:rsidR="00011681">
        <w:rPr>
          <w:rFonts w:asciiTheme="minorHAnsi" w:hAnsiTheme="minorHAnsi"/>
          <w:sz w:val="22"/>
          <w:lang w:val="en-GB"/>
        </w:rPr>
        <w:t>apply</w:t>
      </w:r>
      <w:r w:rsidR="00CF5701">
        <w:rPr>
          <w:rFonts w:asciiTheme="minorHAnsi" w:hAnsiTheme="minorHAnsi"/>
          <w:sz w:val="22"/>
          <w:lang w:val="en-GB"/>
        </w:rPr>
        <w:t xml:space="preserve"> effective measures to improve water quality.</w:t>
      </w:r>
    </w:p>
    <w:p w:rsidR="003C29E0" w:rsidRDefault="003C29E0" w:rsidP="003C29E0">
      <w:pPr>
        <w:rPr>
          <w:rFonts w:asciiTheme="minorHAnsi" w:hAnsiTheme="minorHAnsi"/>
          <w:sz w:val="22"/>
          <w:lang w:val="en-GB"/>
        </w:rPr>
      </w:pPr>
    </w:p>
    <w:p w:rsidR="003C29E0" w:rsidRPr="003C29E0" w:rsidRDefault="00011681" w:rsidP="003C29E0">
      <w:pPr>
        <w:rPr>
          <w:rFonts w:asciiTheme="minorHAnsi" w:hAnsiTheme="minorHAnsi"/>
          <w:sz w:val="22"/>
          <w:lang w:val="en-GB"/>
        </w:rPr>
      </w:pPr>
      <w:r>
        <w:rPr>
          <w:rFonts w:asciiTheme="minorHAnsi" w:hAnsiTheme="minorHAnsi"/>
          <w:sz w:val="22"/>
          <w:lang w:val="en-GB"/>
        </w:rPr>
        <w:t>The participants of the workshop indicate that f</w:t>
      </w:r>
      <w:r w:rsidR="003C29E0">
        <w:rPr>
          <w:rFonts w:asciiTheme="minorHAnsi" w:hAnsiTheme="minorHAnsi"/>
          <w:sz w:val="22"/>
          <w:lang w:val="en-GB"/>
        </w:rPr>
        <w:t>or both nitrates and pesticide</w:t>
      </w:r>
      <w:r>
        <w:rPr>
          <w:rFonts w:asciiTheme="minorHAnsi" w:hAnsiTheme="minorHAnsi"/>
          <w:sz w:val="22"/>
          <w:lang w:val="en-GB"/>
        </w:rPr>
        <w:t>s</w:t>
      </w:r>
      <w:r w:rsidR="003C29E0">
        <w:rPr>
          <w:rFonts w:asciiTheme="minorHAnsi" w:hAnsiTheme="minorHAnsi"/>
          <w:sz w:val="22"/>
          <w:lang w:val="en-GB"/>
        </w:rPr>
        <w:t>, c</w:t>
      </w:r>
      <w:r w:rsidR="003C29E0" w:rsidRPr="003C29E0">
        <w:rPr>
          <w:rFonts w:asciiTheme="minorHAnsi" w:hAnsiTheme="minorHAnsi"/>
          <w:sz w:val="22"/>
          <w:lang w:val="en-GB"/>
        </w:rPr>
        <w:t>hanges in farm structure</w:t>
      </w:r>
      <w:r w:rsidR="003C29E0">
        <w:rPr>
          <w:rFonts w:asciiTheme="minorHAnsi" w:hAnsiTheme="minorHAnsi"/>
          <w:sz w:val="22"/>
          <w:lang w:val="en-GB"/>
        </w:rPr>
        <w:t xml:space="preserve"> and integrated management </w:t>
      </w:r>
      <w:r w:rsidR="00C26818">
        <w:rPr>
          <w:rFonts w:asciiTheme="minorHAnsi" w:hAnsiTheme="minorHAnsi"/>
          <w:sz w:val="22"/>
          <w:lang w:val="en-GB"/>
        </w:rPr>
        <w:t>a</w:t>
      </w:r>
      <w:r>
        <w:rPr>
          <w:rFonts w:asciiTheme="minorHAnsi" w:hAnsiTheme="minorHAnsi"/>
          <w:sz w:val="22"/>
          <w:lang w:val="en-GB"/>
        </w:rPr>
        <w:t>re</w:t>
      </w:r>
      <w:r w:rsidR="00C26818">
        <w:rPr>
          <w:rFonts w:asciiTheme="minorHAnsi" w:hAnsiTheme="minorHAnsi"/>
          <w:sz w:val="22"/>
          <w:lang w:val="en-GB"/>
        </w:rPr>
        <w:t xml:space="preserve"> </w:t>
      </w:r>
      <w:r>
        <w:rPr>
          <w:rFonts w:asciiTheme="minorHAnsi" w:hAnsiTheme="minorHAnsi"/>
          <w:sz w:val="22"/>
          <w:lang w:val="en-GB"/>
        </w:rPr>
        <w:t xml:space="preserve">the </w:t>
      </w:r>
      <w:r w:rsidR="00C26818">
        <w:rPr>
          <w:rFonts w:asciiTheme="minorHAnsi" w:hAnsiTheme="minorHAnsi"/>
          <w:sz w:val="22"/>
          <w:lang w:val="en-GB"/>
        </w:rPr>
        <w:t>most promising measures to improve water quality. Some technical measures are only effective in combination with other measures. These results indicate that structural changes in farm systems (redesign the system), e.g. by changes in crop r</w:t>
      </w:r>
      <w:r>
        <w:rPr>
          <w:rFonts w:asciiTheme="minorHAnsi" w:hAnsiTheme="minorHAnsi"/>
          <w:sz w:val="22"/>
          <w:lang w:val="en-GB"/>
        </w:rPr>
        <w:t>ot</w:t>
      </w:r>
      <w:r w:rsidR="00C26818">
        <w:rPr>
          <w:rFonts w:asciiTheme="minorHAnsi" w:hAnsiTheme="minorHAnsi"/>
          <w:sz w:val="22"/>
          <w:lang w:val="en-GB"/>
        </w:rPr>
        <w:t xml:space="preserve">ation, </w:t>
      </w:r>
      <w:r>
        <w:rPr>
          <w:rFonts w:asciiTheme="minorHAnsi" w:hAnsiTheme="minorHAnsi"/>
          <w:sz w:val="22"/>
          <w:lang w:val="en-GB"/>
        </w:rPr>
        <w:t xml:space="preserve">may be </w:t>
      </w:r>
      <w:r w:rsidR="00C26818">
        <w:rPr>
          <w:rFonts w:asciiTheme="minorHAnsi" w:hAnsiTheme="minorHAnsi"/>
          <w:sz w:val="22"/>
          <w:lang w:val="en-GB"/>
        </w:rPr>
        <w:t xml:space="preserve">more effective </w:t>
      </w:r>
      <w:r>
        <w:rPr>
          <w:rFonts w:asciiTheme="minorHAnsi" w:hAnsiTheme="minorHAnsi"/>
          <w:sz w:val="22"/>
          <w:lang w:val="en-GB"/>
        </w:rPr>
        <w:t xml:space="preserve">to </w:t>
      </w:r>
      <w:r w:rsidR="00C26818">
        <w:rPr>
          <w:rFonts w:asciiTheme="minorHAnsi" w:hAnsiTheme="minorHAnsi"/>
          <w:sz w:val="22"/>
          <w:lang w:val="en-GB"/>
        </w:rPr>
        <w:t>improve water quality than technical measures</w:t>
      </w:r>
      <w:r>
        <w:rPr>
          <w:rFonts w:asciiTheme="minorHAnsi" w:hAnsiTheme="minorHAnsi"/>
          <w:sz w:val="22"/>
          <w:lang w:val="en-GB"/>
        </w:rPr>
        <w:t>.</w:t>
      </w:r>
    </w:p>
    <w:p w:rsidR="004122D3" w:rsidRDefault="004122D3" w:rsidP="004B3B24">
      <w:pPr>
        <w:rPr>
          <w:rFonts w:asciiTheme="minorHAnsi" w:hAnsiTheme="minorHAnsi"/>
          <w:sz w:val="22"/>
          <w:szCs w:val="22"/>
          <w:lang w:val="en-GB"/>
        </w:rPr>
      </w:pPr>
    </w:p>
    <w:p w:rsidR="00C16951" w:rsidRDefault="00372ACC" w:rsidP="004B3B24">
      <w:pPr>
        <w:rPr>
          <w:rFonts w:asciiTheme="minorHAnsi" w:hAnsiTheme="minorHAnsi"/>
          <w:sz w:val="22"/>
          <w:szCs w:val="22"/>
          <w:lang w:val="en-GB"/>
        </w:rPr>
      </w:pPr>
      <w:r w:rsidRPr="00372ACC">
        <w:rPr>
          <w:rFonts w:asciiTheme="minorHAnsi" w:hAnsiTheme="minorHAnsi"/>
          <w:sz w:val="22"/>
          <w:szCs w:val="22"/>
          <w:lang w:val="en-GB"/>
        </w:rPr>
        <w:t>The list</w:t>
      </w:r>
      <w:r w:rsidR="003C29E0">
        <w:rPr>
          <w:rFonts w:asciiTheme="minorHAnsi" w:hAnsiTheme="minorHAnsi"/>
          <w:sz w:val="22"/>
          <w:szCs w:val="22"/>
          <w:lang w:val="en-GB"/>
        </w:rPr>
        <w:t>s</w:t>
      </w:r>
      <w:r w:rsidRPr="00372ACC">
        <w:rPr>
          <w:rFonts w:asciiTheme="minorHAnsi" w:hAnsiTheme="minorHAnsi"/>
          <w:sz w:val="22"/>
          <w:szCs w:val="22"/>
          <w:lang w:val="en-GB"/>
        </w:rPr>
        <w:t xml:space="preserve"> of priority barriers</w:t>
      </w:r>
      <w:r w:rsidR="00011681">
        <w:rPr>
          <w:rFonts w:asciiTheme="minorHAnsi" w:hAnsiTheme="minorHAnsi"/>
          <w:sz w:val="22"/>
          <w:szCs w:val="22"/>
          <w:lang w:val="en-GB"/>
        </w:rPr>
        <w:t xml:space="preserve">, </w:t>
      </w:r>
      <w:r w:rsidRPr="00372ACC">
        <w:rPr>
          <w:rFonts w:asciiTheme="minorHAnsi" w:hAnsiTheme="minorHAnsi"/>
          <w:sz w:val="22"/>
          <w:szCs w:val="22"/>
          <w:lang w:val="en-GB"/>
        </w:rPr>
        <w:t>solutions</w:t>
      </w:r>
      <w:r w:rsidR="003C29E0">
        <w:rPr>
          <w:rFonts w:asciiTheme="minorHAnsi" w:hAnsiTheme="minorHAnsi"/>
          <w:sz w:val="22"/>
          <w:szCs w:val="22"/>
          <w:lang w:val="en-GB"/>
        </w:rPr>
        <w:t xml:space="preserve"> </w:t>
      </w:r>
      <w:r w:rsidR="00011681">
        <w:rPr>
          <w:rFonts w:asciiTheme="minorHAnsi" w:hAnsiTheme="minorHAnsi"/>
          <w:sz w:val="22"/>
          <w:szCs w:val="22"/>
          <w:lang w:val="en-GB"/>
        </w:rPr>
        <w:t xml:space="preserve">and measures </w:t>
      </w:r>
      <w:r w:rsidR="003C29E0">
        <w:rPr>
          <w:rFonts w:asciiTheme="minorHAnsi" w:hAnsiTheme="minorHAnsi"/>
          <w:sz w:val="22"/>
          <w:szCs w:val="22"/>
          <w:lang w:val="en-GB"/>
        </w:rPr>
        <w:t xml:space="preserve">will </w:t>
      </w:r>
      <w:r w:rsidR="000C4014">
        <w:rPr>
          <w:rFonts w:asciiTheme="minorHAnsi" w:hAnsiTheme="minorHAnsi"/>
          <w:sz w:val="22"/>
          <w:szCs w:val="22"/>
          <w:lang w:val="en-GB"/>
        </w:rPr>
        <w:t xml:space="preserve">be </w:t>
      </w:r>
      <w:r w:rsidR="004D2E60">
        <w:rPr>
          <w:rFonts w:asciiTheme="minorHAnsi" w:hAnsiTheme="minorHAnsi"/>
          <w:sz w:val="22"/>
          <w:szCs w:val="22"/>
          <w:lang w:val="en-GB"/>
        </w:rPr>
        <w:t>taken into account</w:t>
      </w:r>
      <w:r w:rsidRPr="00372ACC">
        <w:rPr>
          <w:rFonts w:asciiTheme="minorHAnsi" w:hAnsiTheme="minorHAnsi"/>
          <w:sz w:val="22"/>
          <w:szCs w:val="22"/>
          <w:lang w:val="en-GB"/>
        </w:rPr>
        <w:t xml:space="preserve"> in the FAIRWAY project</w:t>
      </w:r>
      <w:r w:rsidR="003C29E0">
        <w:rPr>
          <w:rFonts w:asciiTheme="minorHAnsi" w:hAnsiTheme="minorHAnsi"/>
          <w:sz w:val="22"/>
          <w:szCs w:val="22"/>
          <w:lang w:val="en-GB"/>
        </w:rPr>
        <w:t xml:space="preserve"> </w:t>
      </w:r>
      <w:r w:rsidR="004D2E60">
        <w:rPr>
          <w:rFonts w:asciiTheme="minorHAnsi" w:hAnsiTheme="minorHAnsi"/>
          <w:sz w:val="22"/>
          <w:szCs w:val="22"/>
          <w:lang w:val="en-GB"/>
        </w:rPr>
        <w:t>while (further)</w:t>
      </w:r>
      <w:r w:rsidR="00C26818" w:rsidRPr="00C26818">
        <w:rPr>
          <w:rFonts w:asciiTheme="minorHAnsi" w:hAnsiTheme="minorHAnsi"/>
          <w:sz w:val="22"/>
          <w:szCs w:val="22"/>
          <w:lang w:val="en-GB"/>
        </w:rPr>
        <w:t>develop</w:t>
      </w:r>
      <w:r w:rsidR="004D2E60">
        <w:rPr>
          <w:rFonts w:asciiTheme="minorHAnsi" w:hAnsiTheme="minorHAnsi"/>
          <w:sz w:val="22"/>
          <w:szCs w:val="22"/>
          <w:lang w:val="en-GB"/>
        </w:rPr>
        <w:t>ing</w:t>
      </w:r>
      <w:r w:rsidR="00C26818" w:rsidRPr="00C26818">
        <w:rPr>
          <w:rFonts w:asciiTheme="minorHAnsi" w:hAnsiTheme="minorHAnsi"/>
          <w:sz w:val="22"/>
          <w:szCs w:val="22"/>
          <w:lang w:val="en-GB"/>
        </w:rPr>
        <w:t xml:space="preserve"> innovative measures and governance approaches for a more effective drinking water protection</w:t>
      </w:r>
      <w:r w:rsidR="00C26818">
        <w:rPr>
          <w:rFonts w:asciiTheme="minorHAnsi" w:hAnsiTheme="minorHAnsi"/>
          <w:sz w:val="22"/>
          <w:szCs w:val="22"/>
          <w:lang w:val="en-GB"/>
        </w:rPr>
        <w:t>.</w:t>
      </w:r>
    </w:p>
    <w:p w:rsidR="00C26818" w:rsidRDefault="00C26818" w:rsidP="004B3B24">
      <w:pPr>
        <w:rPr>
          <w:rFonts w:asciiTheme="minorHAnsi" w:hAnsiTheme="minorHAnsi"/>
          <w:sz w:val="22"/>
          <w:szCs w:val="22"/>
          <w:lang w:val="en-GB"/>
        </w:rPr>
      </w:pPr>
    </w:p>
    <w:p w:rsidR="00C26818" w:rsidRDefault="00C26818" w:rsidP="004B3B24">
      <w:pPr>
        <w:rPr>
          <w:rFonts w:asciiTheme="minorHAnsi" w:hAnsiTheme="minorHAnsi"/>
          <w:sz w:val="22"/>
          <w:szCs w:val="22"/>
          <w:lang w:val="en-GB"/>
        </w:rPr>
      </w:pPr>
    </w:p>
    <w:p w:rsidR="006675CD" w:rsidRPr="00FF4D46" w:rsidRDefault="00134043" w:rsidP="006354F4">
      <w:pPr>
        <w:rPr>
          <w:rFonts w:asciiTheme="minorHAnsi" w:hAnsiTheme="minorHAnsi"/>
          <w:sz w:val="22"/>
          <w:szCs w:val="22"/>
          <w:lang w:val="en-GB"/>
        </w:rPr>
      </w:pPr>
      <w:r w:rsidRPr="00CF5701">
        <w:rPr>
          <w:rFonts w:asciiTheme="minorHAnsi" w:hAnsiTheme="minorHAnsi"/>
          <w:i/>
          <w:sz w:val="22"/>
          <w:szCs w:val="22"/>
          <w:lang w:val="en-GB"/>
        </w:rPr>
        <w:t>Please subscribe the</w:t>
      </w:r>
      <w:r w:rsidR="00CF5701" w:rsidRPr="00CF5701">
        <w:rPr>
          <w:rFonts w:asciiTheme="minorHAnsi" w:hAnsiTheme="minorHAnsi"/>
          <w:i/>
          <w:sz w:val="22"/>
          <w:szCs w:val="22"/>
          <w:lang w:val="en-GB"/>
        </w:rPr>
        <w:t xml:space="preserve"> FAIRWAY</w:t>
      </w:r>
      <w:r w:rsidR="004840D2">
        <w:rPr>
          <w:rFonts w:asciiTheme="minorHAnsi" w:hAnsiTheme="minorHAnsi"/>
          <w:i/>
          <w:sz w:val="22"/>
          <w:szCs w:val="22"/>
          <w:lang w:val="en-GB"/>
        </w:rPr>
        <w:t xml:space="preserve"> </w:t>
      </w:r>
      <w:r w:rsidRPr="00CF5701">
        <w:rPr>
          <w:rFonts w:asciiTheme="minorHAnsi" w:hAnsiTheme="minorHAnsi"/>
          <w:i/>
          <w:sz w:val="22"/>
          <w:szCs w:val="22"/>
          <w:lang w:val="en-GB"/>
        </w:rPr>
        <w:t>newsletter for more information about activities and result</w:t>
      </w:r>
      <w:r w:rsidR="00487CE8">
        <w:rPr>
          <w:rFonts w:asciiTheme="minorHAnsi" w:hAnsiTheme="minorHAnsi"/>
          <w:i/>
          <w:sz w:val="22"/>
          <w:szCs w:val="22"/>
          <w:lang w:val="en-GB"/>
        </w:rPr>
        <w:t>s</w:t>
      </w:r>
      <w:r w:rsidR="00CF5701">
        <w:rPr>
          <w:rFonts w:asciiTheme="minorHAnsi" w:hAnsiTheme="minorHAnsi"/>
          <w:i/>
          <w:sz w:val="22"/>
          <w:szCs w:val="22"/>
          <w:lang w:val="en-GB"/>
        </w:rPr>
        <w:t>:</w:t>
      </w:r>
      <w:r w:rsidR="004840D2">
        <w:rPr>
          <w:rFonts w:asciiTheme="minorHAnsi" w:hAnsiTheme="minorHAnsi"/>
          <w:i/>
          <w:sz w:val="22"/>
          <w:szCs w:val="22"/>
          <w:lang w:val="en-GB"/>
        </w:rPr>
        <w:t xml:space="preserve"> </w:t>
      </w:r>
      <w:hyperlink r:id="rId14" w:history="1">
        <w:r w:rsidRPr="00CF5701">
          <w:rPr>
            <w:rStyle w:val="Hyperlink"/>
            <w:rFonts w:asciiTheme="minorHAnsi" w:hAnsiTheme="minorHAnsi"/>
            <w:i/>
            <w:sz w:val="22"/>
            <w:szCs w:val="22"/>
            <w:lang w:val="en-GB"/>
          </w:rPr>
          <w:t>https://www.fairway-project.eu/</w:t>
        </w:r>
      </w:hyperlink>
    </w:p>
    <w:p w:rsidR="00D84017" w:rsidRPr="00FF4D46" w:rsidRDefault="00D84017">
      <w:pPr>
        <w:spacing w:after="160" w:line="302" w:lineRule="auto"/>
        <w:rPr>
          <w:rFonts w:asciiTheme="minorHAnsi" w:hAnsiTheme="minorHAnsi"/>
          <w:b/>
          <w:sz w:val="22"/>
          <w:szCs w:val="22"/>
          <w:lang w:val="en-GB"/>
        </w:rPr>
      </w:pPr>
      <w:r w:rsidRPr="00FF4D46">
        <w:rPr>
          <w:rFonts w:asciiTheme="minorHAnsi" w:hAnsiTheme="minorHAnsi"/>
          <w:b/>
          <w:sz w:val="22"/>
          <w:szCs w:val="22"/>
          <w:lang w:val="en-GB"/>
        </w:rPr>
        <w:br w:type="page"/>
      </w:r>
    </w:p>
    <w:p w:rsidR="004122D3" w:rsidRDefault="004122D3" w:rsidP="001A27BA">
      <w:pPr>
        <w:jc w:val="both"/>
        <w:rPr>
          <w:rFonts w:asciiTheme="minorHAnsi" w:hAnsiTheme="minorHAnsi"/>
          <w:b/>
          <w:sz w:val="22"/>
          <w:szCs w:val="22"/>
          <w:lang w:val="en-GB"/>
        </w:rPr>
      </w:pPr>
      <w:r w:rsidRPr="003E30D0">
        <w:rPr>
          <w:rFonts w:asciiTheme="minorHAnsi" w:hAnsiTheme="minorHAnsi"/>
          <w:noProof/>
          <w:sz w:val="28"/>
          <w:szCs w:val="28"/>
        </w:rPr>
        <w:drawing>
          <wp:anchor distT="0" distB="0" distL="114300" distR="114300" simplePos="0" relativeHeight="251665408" behindDoc="0" locked="0" layoutInCell="1" allowOverlap="1" wp14:anchorId="411AAED7" wp14:editId="37B24BEB">
            <wp:simplePos x="0" y="0"/>
            <wp:positionH relativeFrom="margin">
              <wp:posOffset>4975860</wp:posOffset>
            </wp:positionH>
            <wp:positionV relativeFrom="paragraph">
              <wp:posOffset>-349250</wp:posOffset>
            </wp:positionV>
            <wp:extent cx="975960" cy="937440"/>
            <wp:effectExtent l="0" t="0" r="0" b="0"/>
            <wp:wrapNone/>
            <wp:docPr id="5" name="Picture 5" descr="M:\My Documents\Jaar 2019\FAIRWAY Gerard\Logo and communication FAIRWAY\87007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y Documents\Jaar 2019\FAIRWAY Gerard\Logo and communication FAIRWAY\87007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5960" cy="937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22D3" w:rsidRDefault="004122D3" w:rsidP="001A27BA">
      <w:pPr>
        <w:jc w:val="both"/>
        <w:rPr>
          <w:rFonts w:asciiTheme="minorHAnsi" w:hAnsiTheme="minorHAnsi"/>
          <w:b/>
          <w:sz w:val="22"/>
          <w:szCs w:val="22"/>
          <w:lang w:val="en-GB"/>
        </w:rPr>
      </w:pPr>
    </w:p>
    <w:p w:rsidR="004122D3" w:rsidRDefault="004122D3" w:rsidP="001A27BA">
      <w:pPr>
        <w:jc w:val="both"/>
        <w:rPr>
          <w:rFonts w:asciiTheme="minorHAnsi" w:hAnsiTheme="minorHAnsi"/>
          <w:b/>
          <w:sz w:val="22"/>
          <w:szCs w:val="22"/>
          <w:lang w:val="en-GB"/>
        </w:rPr>
      </w:pPr>
    </w:p>
    <w:p w:rsidR="004122D3" w:rsidRDefault="004122D3" w:rsidP="001A27BA">
      <w:pPr>
        <w:jc w:val="both"/>
        <w:rPr>
          <w:rFonts w:asciiTheme="minorHAnsi" w:hAnsiTheme="minorHAnsi"/>
          <w:b/>
          <w:sz w:val="22"/>
          <w:szCs w:val="22"/>
          <w:lang w:val="en-GB"/>
        </w:rPr>
      </w:pPr>
    </w:p>
    <w:p w:rsidR="004122D3" w:rsidRDefault="004122D3" w:rsidP="001A27BA">
      <w:pPr>
        <w:jc w:val="both"/>
        <w:rPr>
          <w:rFonts w:asciiTheme="minorHAnsi" w:hAnsiTheme="minorHAnsi"/>
          <w:b/>
          <w:sz w:val="22"/>
          <w:szCs w:val="22"/>
          <w:lang w:val="en-GB"/>
        </w:rPr>
      </w:pPr>
    </w:p>
    <w:p w:rsidR="001A27BA" w:rsidRPr="00FF4D46" w:rsidRDefault="00C3427A" w:rsidP="001A27BA">
      <w:pPr>
        <w:jc w:val="both"/>
        <w:rPr>
          <w:rFonts w:asciiTheme="minorHAnsi" w:hAnsiTheme="minorHAnsi"/>
          <w:b/>
          <w:sz w:val="22"/>
          <w:szCs w:val="22"/>
          <w:lang w:val="en-GB"/>
        </w:rPr>
      </w:pPr>
      <w:r>
        <w:rPr>
          <w:rFonts w:asciiTheme="minorHAnsi" w:hAnsiTheme="minorHAnsi"/>
          <w:b/>
          <w:sz w:val="22"/>
          <w:szCs w:val="22"/>
          <w:lang w:val="en-GB"/>
        </w:rPr>
        <w:t>B</w:t>
      </w:r>
      <w:r w:rsidR="001A27BA" w:rsidRPr="00FF4D46">
        <w:rPr>
          <w:rFonts w:asciiTheme="minorHAnsi" w:hAnsiTheme="minorHAnsi"/>
          <w:b/>
          <w:sz w:val="22"/>
          <w:szCs w:val="22"/>
          <w:lang w:val="en-GB"/>
        </w:rPr>
        <w:t>arriers for creating safe drinking water resources</w:t>
      </w:r>
      <w:r>
        <w:rPr>
          <w:rFonts w:asciiTheme="minorHAnsi" w:hAnsiTheme="minorHAnsi"/>
          <w:b/>
          <w:sz w:val="22"/>
          <w:szCs w:val="22"/>
          <w:lang w:val="en-GB"/>
        </w:rPr>
        <w:t xml:space="preserve"> in EU</w:t>
      </w:r>
    </w:p>
    <w:tbl>
      <w:tblPr>
        <w:tblStyle w:val="TableGrid"/>
        <w:tblW w:w="9062" w:type="dxa"/>
        <w:shd w:val="clear" w:color="auto" w:fill="DEEAF6" w:themeFill="accent1" w:themeFillTint="33"/>
        <w:tblLook w:val="04A0" w:firstRow="1" w:lastRow="0" w:firstColumn="1" w:lastColumn="0" w:noHBand="0" w:noVBand="1"/>
      </w:tblPr>
      <w:tblGrid>
        <w:gridCol w:w="1214"/>
        <w:gridCol w:w="7145"/>
        <w:gridCol w:w="703"/>
      </w:tblGrid>
      <w:tr w:rsidR="003301E9" w:rsidRPr="003E30D0" w:rsidTr="003C29E0">
        <w:tc>
          <w:tcPr>
            <w:tcW w:w="1214" w:type="dxa"/>
            <w:tcBorders>
              <w:bottom w:val="single" w:sz="4" w:space="0" w:color="auto"/>
            </w:tcBorders>
            <w:shd w:val="clear" w:color="auto" w:fill="9CC2E5" w:themeFill="accent1" w:themeFillTint="99"/>
          </w:tcPr>
          <w:p w:rsidR="003301E9" w:rsidRPr="008B4C63" w:rsidRDefault="003301E9" w:rsidP="006B0C2E">
            <w:pPr>
              <w:jc w:val="both"/>
              <w:rPr>
                <w:rFonts w:asciiTheme="minorHAnsi" w:hAnsiTheme="minorHAnsi"/>
                <w:b/>
                <w:sz w:val="20"/>
                <w:szCs w:val="20"/>
                <w:lang w:val="en-GB"/>
              </w:rPr>
            </w:pPr>
          </w:p>
        </w:tc>
        <w:tc>
          <w:tcPr>
            <w:tcW w:w="7145" w:type="dxa"/>
            <w:shd w:val="clear" w:color="auto" w:fill="9CC2E5" w:themeFill="accent1" w:themeFillTint="99"/>
          </w:tcPr>
          <w:p w:rsidR="003301E9" w:rsidRPr="008B4C63" w:rsidRDefault="004122D3" w:rsidP="004122D3">
            <w:pPr>
              <w:jc w:val="both"/>
              <w:rPr>
                <w:rFonts w:asciiTheme="minorHAnsi" w:hAnsiTheme="minorHAnsi"/>
                <w:b/>
                <w:sz w:val="20"/>
                <w:szCs w:val="20"/>
                <w:lang w:val="en-GB"/>
              </w:rPr>
            </w:pPr>
            <w:r>
              <w:rPr>
                <w:rFonts w:asciiTheme="minorHAnsi" w:hAnsiTheme="minorHAnsi"/>
                <w:b/>
                <w:sz w:val="20"/>
                <w:szCs w:val="20"/>
                <w:lang w:val="en-GB"/>
              </w:rPr>
              <w:t>Title</w:t>
            </w:r>
          </w:p>
        </w:tc>
        <w:tc>
          <w:tcPr>
            <w:tcW w:w="703" w:type="dxa"/>
            <w:shd w:val="clear" w:color="auto" w:fill="9CC2E5" w:themeFill="accent1" w:themeFillTint="99"/>
          </w:tcPr>
          <w:p w:rsidR="003301E9" w:rsidRPr="008B4C63" w:rsidRDefault="003301E9" w:rsidP="004122D3">
            <w:pPr>
              <w:jc w:val="center"/>
              <w:rPr>
                <w:rFonts w:asciiTheme="minorHAnsi" w:hAnsiTheme="minorHAnsi"/>
                <w:b/>
                <w:sz w:val="20"/>
                <w:szCs w:val="20"/>
                <w:lang w:val="en-GB"/>
              </w:rPr>
            </w:pPr>
            <w:r>
              <w:rPr>
                <w:rFonts w:asciiTheme="minorHAnsi" w:hAnsiTheme="minorHAnsi"/>
                <w:b/>
                <w:sz w:val="20"/>
                <w:szCs w:val="20"/>
                <w:lang w:val="en-GB"/>
              </w:rPr>
              <w:t>Score</w:t>
            </w:r>
          </w:p>
        </w:tc>
      </w:tr>
      <w:tr w:rsidR="003301E9" w:rsidRPr="003E30D0" w:rsidTr="003C29E0">
        <w:tc>
          <w:tcPr>
            <w:tcW w:w="1214" w:type="dxa"/>
            <w:tcBorders>
              <w:top w:val="single" w:sz="4" w:space="0" w:color="auto"/>
              <w:left w:val="single" w:sz="4" w:space="0" w:color="auto"/>
              <w:bottom w:val="nil"/>
              <w:right w:val="single" w:sz="4" w:space="0" w:color="auto"/>
            </w:tcBorders>
            <w:shd w:val="clear" w:color="auto" w:fill="DEEAF6" w:themeFill="accent1" w:themeFillTint="33"/>
          </w:tcPr>
          <w:p w:rsidR="003301E9" w:rsidRDefault="003301E9" w:rsidP="00046F5C">
            <w:pPr>
              <w:rPr>
                <w:rFonts w:asciiTheme="minorHAnsi" w:hAnsiTheme="minorHAnsi"/>
                <w:sz w:val="20"/>
                <w:szCs w:val="20"/>
                <w:lang w:val="en-GB"/>
              </w:rPr>
            </w:pPr>
            <w:r>
              <w:rPr>
                <w:rFonts w:asciiTheme="minorHAnsi" w:hAnsiTheme="minorHAnsi"/>
                <w:sz w:val="20"/>
                <w:szCs w:val="20"/>
                <w:lang w:val="en-GB"/>
              </w:rPr>
              <w:t>Governance</w:t>
            </w:r>
          </w:p>
        </w:tc>
        <w:tc>
          <w:tcPr>
            <w:tcW w:w="7145" w:type="dxa"/>
            <w:tcBorders>
              <w:left w:val="single" w:sz="4" w:space="0" w:color="auto"/>
            </w:tcBorders>
            <w:shd w:val="clear" w:color="auto" w:fill="DEEAF6" w:themeFill="accent1" w:themeFillTint="33"/>
          </w:tcPr>
          <w:p w:rsidR="003301E9" w:rsidRPr="0042113A" w:rsidRDefault="004122D3" w:rsidP="000C4014">
            <w:pPr>
              <w:rPr>
                <w:rFonts w:asciiTheme="minorHAnsi" w:hAnsiTheme="minorHAnsi"/>
                <w:color w:val="000000" w:themeColor="text1"/>
                <w:sz w:val="20"/>
                <w:szCs w:val="20"/>
                <w:lang w:val="en-US"/>
              </w:rPr>
            </w:pPr>
            <w:r>
              <w:rPr>
                <w:rFonts w:asciiTheme="minorHAnsi" w:hAnsiTheme="minorHAnsi"/>
                <w:color w:val="000000" w:themeColor="text1"/>
                <w:sz w:val="20"/>
                <w:szCs w:val="20"/>
                <w:lang w:val="en-US"/>
              </w:rPr>
              <w:t>B</w:t>
            </w:r>
            <w:r w:rsidR="003301E9">
              <w:rPr>
                <w:rFonts w:asciiTheme="minorHAnsi" w:hAnsiTheme="minorHAnsi"/>
                <w:color w:val="000000" w:themeColor="text1"/>
                <w:sz w:val="20"/>
                <w:szCs w:val="20"/>
                <w:lang w:val="en-US"/>
              </w:rPr>
              <w:t>1 C</w:t>
            </w:r>
            <w:r w:rsidR="003301E9" w:rsidRPr="0042113A">
              <w:rPr>
                <w:rFonts w:asciiTheme="minorHAnsi" w:hAnsiTheme="minorHAnsi"/>
                <w:color w:val="000000" w:themeColor="text1"/>
                <w:sz w:val="20"/>
                <w:szCs w:val="20"/>
                <w:lang w:val="en-US"/>
              </w:rPr>
              <w:t>omplexity of regulations and policy</w:t>
            </w:r>
          </w:p>
        </w:tc>
        <w:tc>
          <w:tcPr>
            <w:tcW w:w="703" w:type="dxa"/>
            <w:shd w:val="clear" w:color="auto" w:fill="DEEAF6" w:themeFill="accent1" w:themeFillTint="33"/>
          </w:tcPr>
          <w:p w:rsidR="003301E9" w:rsidRDefault="00D6323E" w:rsidP="004122D3">
            <w:pPr>
              <w:jc w:val="center"/>
              <w:rPr>
                <w:rFonts w:asciiTheme="minorHAnsi" w:hAnsiTheme="minorHAnsi"/>
                <w:color w:val="000000" w:themeColor="text1"/>
                <w:sz w:val="20"/>
                <w:szCs w:val="20"/>
                <w:lang w:val="en-US"/>
              </w:rPr>
            </w:pPr>
            <w:r>
              <w:rPr>
                <w:rFonts w:asciiTheme="minorHAnsi" w:hAnsiTheme="minorHAnsi"/>
                <w:color w:val="000000" w:themeColor="text1"/>
                <w:sz w:val="20"/>
                <w:szCs w:val="20"/>
                <w:lang w:val="en-US"/>
              </w:rPr>
              <w:t>3</w:t>
            </w:r>
          </w:p>
        </w:tc>
      </w:tr>
      <w:tr w:rsidR="003301E9" w:rsidRPr="003E30D0" w:rsidTr="003C29E0">
        <w:tc>
          <w:tcPr>
            <w:tcW w:w="1214" w:type="dxa"/>
            <w:tcBorders>
              <w:top w:val="nil"/>
              <w:left w:val="single" w:sz="4" w:space="0" w:color="auto"/>
              <w:bottom w:val="nil"/>
              <w:right w:val="single" w:sz="4" w:space="0" w:color="auto"/>
            </w:tcBorders>
            <w:shd w:val="clear" w:color="auto" w:fill="DEEAF6" w:themeFill="accent1" w:themeFillTint="33"/>
          </w:tcPr>
          <w:p w:rsidR="003301E9" w:rsidRDefault="003301E9" w:rsidP="00046F5C">
            <w:pPr>
              <w:rPr>
                <w:rFonts w:asciiTheme="minorHAnsi" w:hAnsiTheme="minorHAnsi"/>
                <w:sz w:val="20"/>
                <w:szCs w:val="20"/>
                <w:lang w:val="en-GB"/>
              </w:rPr>
            </w:pPr>
          </w:p>
        </w:tc>
        <w:tc>
          <w:tcPr>
            <w:tcW w:w="7145" w:type="dxa"/>
            <w:tcBorders>
              <w:left w:val="single" w:sz="4" w:space="0" w:color="auto"/>
            </w:tcBorders>
            <w:shd w:val="clear" w:color="auto" w:fill="DEEAF6" w:themeFill="accent1" w:themeFillTint="33"/>
          </w:tcPr>
          <w:p w:rsidR="003301E9" w:rsidRDefault="004122D3" w:rsidP="000C4014">
            <w:pPr>
              <w:rPr>
                <w:rFonts w:asciiTheme="minorHAnsi" w:hAnsiTheme="minorHAnsi"/>
                <w:color w:val="000000" w:themeColor="text1"/>
                <w:sz w:val="20"/>
                <w:szCs w:val="20"/>
                <w:lang w:val="en-US"/>
              </w:rPr>
            </w:pPr>
            <w:r>
              <w:rPr>
                <w:rFonts w:asciiTheme="minorHAnsi" w:hAnsiTheme="minorHAnsi"/>
                <w:color w:val="000000" w:themeColor="text1"/>
                <w:sz w:val="20"/>
                <w:szCs w:val="20"/>
                <w:lang w:val="en-US"/>
              </w:rPr>
              <w:t>B</w:t>
            </w:r>
            <w:r w:rsidR="003301E9">
              <w:rPr>
                <w:rFonts w:asciiTheme="minorHAnsi" w:hAnsiTheme="minorHAnsi"/>
                <w:color w:val="000000" w:themeColor="text1"/>
                <w:sz w:val="20"/>
                <w:szCs w:val="20"/>
                <w:lang w:val="en-US"/>
              </w:rPr>
              <w:t>2 I</w:t>
            </w:r>
            <w:r w:rsidR="003301E9" w:rsidRPr="0042113A">
              <w:rPr>
                <w:rFonts w:asciiTheme="minorHAnsi" w:hAnsiTheme="minorHAnsi"/>
                <w:color w:val="000000" w:themeColor="text1"/>
                <w:sz w:val="20"/>
                <w:szCs w:val="20"/>
                <w:lang w:val="en-US"/>
              </w:rPr>
              <w:t>ncoherence and inconsistency of rules and laws</w:t>
            </w:r>
          </w:p>
        </w:tc>
        <w:tc>
          <w:tcPr>
            <w:tcW w:w="703" w:type="dxa"/>
            <w:shd w:val="clear" w:color="auto" w:fill="DEEAF6" w:themeFill="accent1" w:themeFillTint="33"/>
          </w:tcPr>
          <w:p w:rsidR="003301E9" w:rsidRDefault="00D6323E" w:rsidP="004122D3">
            <w:pPr>
              <w:jc w:val="center"/>
              <w:rPr>
                <w:rFonts w:asciiTheme="minorHAnsi" w:hAnsiTheme="minorHAnsi"/>
                <w:color w:val="000000" w:themeColor="text1"/>
                <w:sz w:val="20"/>
                <w:szCs w:val="20"/>
                <w:lang w:val="en-US"/>
              </w:rPr>
            </w:pPr>
            <w:r>
              <w:rPr>
                <w:rFonts w:asciiTheme="minorHAnsi" w:hAnsiTheme="minorHAnsi"/>
                <w:color w:val="000000" w:themeColor="text1"/>
                <w:sz w:val="20"/>
                <w:szCs w:val="20"/>
                <w:lang w:val="en-US"/>
              </w:rPr>
              <w:t>6</w:t>
            </w:r>
          </w:p>
        </w:tc>
      </w:tr>
      <w:tr w:rsidR="003301E9" w:rsidRPr="003E30D0" w:rsidTr="003C29E0">
        <w:tc>
          <w:tcPr>
            <w:tcW w:w="1214" w:type="dxa"/>
            <w:tcBorders>
              <w:top w:val="nil"/>
              <w:left w:val="single" w:sz="4" w:space="0" w:color="auto"/>
              <w:bottom w:val="nil"/>
              <w:right w:val="single" w:sz="4" w:space="0" w:color="auto"/>
            </w:tcBorders>
            <w:shd w:val="clear" w:color="auto" w:fill="DEEAF6" w:themeFill="accent1" w:themeFillTint="33"/>
          </w:tcPr>
          <w:p w:rsidR="003301E9" w:rsidRDefault="003301E9" w:rsidP="00046F5C">
            <w:pPr>
              <w:rPr>
                <w:rFonts w:asciiTheme="minorHAnsi" w:hAnsiTheme="minorHAnsi"/>
                <w:sz w:val="20"/>
                <w:szCs w:val="20"/>
                <w:lang w:val="en-GB"/>
              </w:rPr>
            </w:pPr>
          </w:p>
        </w:tc>
        <w:tc>
          <w:tcPr>
            <w:tcW w:w="7145" w:type="dxa"/>
            <w:tcBorders>
              <w:left w:val="single" w:sz="4" w:space="0" w:color="auto"/>
            </w:tcBorders>
            <w:shd w:val="clear" w:color="auto" w:fill="DEEAF6" w:themeFill="accent1" w:themeFillTint="33"/>
          </w:tcPr>
          <w:p w:rsidR="003301E9" w:rsidRPr="0042113A" w:rsidRDefault="004122D3" w:rsidP="000C4014">
            <w:pPr>
              <w:rPr>
                <w:rFonts w:asciiTheme="minorHAnsi" w:hAnsiTheme="minorHAnsi"/>
                <w:color w:val="000000" w:themeColor="text1"/>
                <w:sz w:val="20"/>
                <w:szCs w:val="20"/>
                <w:lang w:val="en-US"/>
              </w:rPr>
            </w:pPr>
            <w:r>
              <w:rPr>
                <w:rFonts w:asciiTheme="minorHAnsi" w:hAnsiTheme="minorHAnsi"/>
                <w:color w:val="000000" w:themeColor="text1"/>
                <w:sz w:val="20"/>
                <w:szCs w:val="20"/>
                <w:lang w:val="en-US"/>
              </w:rPr>
              <w:t>B</w:t>
            </w:r>
            <w:r w:rsidR="003301E9">
              <w:rPr>
                <w:rFonts w:asciiTheme="minorHAnsi" w:hAnsiTheme="minorHAnsi"/>
                <w:color w:val="000000" w:themeColor="text1"/>
                <w:sz w:val="20"/>
                <w:szCs w:val="20"/>
                <w:lang w:val="en-US"/>
              </w:rPr>
              <w:t xml:space="preserve">3 </w:t>
            </w:r>
            <w:r w:rsidR="003301E9" w:rsidRPr="0042113A">
              <w:rPr>
                <w:rFonts w:asciiTheme="minorHAnsi" w:hAnsiTheme="minorHAnsi"/>
                <w:color w:val="000000" w:themeColor="text1"/>
                <w:sz w:val="20"/>
                <w:szCs w:val="20"/>
                <w:lang w:val="en-US"/>
              </w:rPr>
              <w:t>(lack of) enforcement of rules</w:t>
            </w:r>
          </w:p>
        </w:tc>
        <w:tc>
          <w:tcPr>
            <w:tcW w:w="703" w:type="dxa"/>
            <w:shd w:val="clear" w:color="auto" w:fill="DEEAF6" w:themeFill="accent1" w:themeFillTint="33"/>
          </w:tcPr>
          <w:p w:rsidR="003301E9" w:rsidRDefault="00D6323E" w:rsidP="004122D3">
            <w:pPr>
              <w:jc w:val="center"/>
              <w:rPr>
                <w:rFonts w:asciiTheme="minorHAnsi" w:hAnsiTheme="minorHAnsi"/>
                <w:color w:val="000000" w:themeColor="text1"/>
                <w:sz w:val="20"/>
                <w:szCs w:val="20"/>
                <w:lang w:val="en-US"/>
              </w:rPr>
            </w:pPr>
            <w:r>
              <w:rPr>
                <w:rFonts w:asciiTheme="minorHAnsi" w:hAnsiTheme="minorHAnsi"/>
                <w:color w:val="000000" w:themeColor="text1"/>
                <w:sz w:val="20"/>
                <w:szCs w:val="20"/>
                <w:lang w:val="en-US"/>
              </w:rPr>
              <w:t>10</w:t>
            </w:r>
          </w:p>
        </w:tc>
      </w:tr>
      <w:tr w:rsidR="003301E9" w:rsidRPr="0042113A" w:rsidTr="003C29E0">
        <w:tc>
          <w:tcPr>
            <w:tcW w:w="1214" w:type="dxa"/>
            <w:tcBorders>
              <w:top w:val="nil"/>
              <w:left w:val="single" w:sz="4" w:space="0" w:color="auto"/>
              <w:bottom w:val="nil"/>
              <w:right w:val="single" w:sz="4" w:space="0" w:color="auto"/>
            </w:tcBorders>
            <w:shd w:val="clear" w:color="auto" w:fill="DEEAF6" w:themeFill="accent1" w:themeFillTint="33"/>
          </w:tcPr>
          <w:p w:rsidR="003301E9" w:rsidRDefault="003301E9" w:rsidP="00046F5C">
            <w:pPr>
              <w:rPr>
                <w:rFonts w:asciiTheme="minorHAnsi" w:hAnsiTheme="minorHAnsi"/>
                <w:sz w:val="20"/>
                <w:szCs w:val="20"/>
                <w:lang w:val="en-GB"/>
              </w:rPr>
            </w:pPr>
          </w:p>
        </w:tc>
        <w:tc>
          <w:tcPr>
            <w:tcW w:w="7145" w:type="dxa"/>
            <w:tcBorders>
              <w:left w:val="single" w:sz="4" w:space="0" w:color="auto"/>
            </w:tcBorders>
            <w:shd w:val="clear" w:color="auto" w:fill="DEEAF6" w:themeFill="accent1" w:themeFillTint="33"/>
          </w:tcPr>
          <w:p w:rsidR="003301E9" w:rsidRPr="008B4C63" w:rsidRDefault="004122D3" w:rsidP="000C4014">
            <w:pPr>
              <w:rPr>
                <w:rFonts w:asciiTheme="minorHAnsi" w:hAnsiTheme="minorHAnsi"/>
                <w:sz w:val="20"/>
                <w:szCs w:val="20"/>
                <w:lang w:val="en-GB"/>
              </w:rPr>
            </w:pPr>
            <w:r>
              <w:rPr>
                <w:rFonts w:asciiTheme="minorHAnsi" w:hAnsiTheme="minorHAnsi"/>
                <w:sz w:val="20"/>
                <w:szCs w:val="20"/>
                <w:lang w:val="en-GB"/>
              </w:rPr>
              <w:t>B</w:t>
            </w:r>
            <w:r w:rsidR="003301E9">
              <w:rPr>
                <w:rFonts w:asciiTheme="minorHAnsi" w:hAnsiTheme="minorHAnsi"/>
                <w:sz w:val="20"/>
                <w:szCs w:val="20"/>
                <w:lang w:val="en-GB"/>
              </w:rPr>
              <w:t xml:space="preserve">4 </w:t>
            </w:r>
            <w:r w:rsidR="003301E9" w:rsidRPr="008B4C63">
              <w:rPr>
                <w:rFonts w:asciiTheme="minorHAnsi" w:hAnsiTheme="minorHAnsi"/>
                <w:sz w:val="20"/>
                <w:szCs w:val="20"/>
                <w:lang w:val="en-GB"/>
              </w:rPr>
              <w:t>Knowledge policy makers</w:t>
            </w:r>
          </w:p>
        </w:tc>
        <w:tc>
          <w:tcPr>
            <w:tcW w:w="703" w:type="dxa"/>
            <w:shd w:val="clear" w:color="auto" w:fill="DEEAF6" w:themeFill="accent1" w:themeFillTint="33"/>
          </w:tcPr>
          <w:p w:rsidR="003301E9" w:rsidRDefault="00D6323E" w:rsidP="004122D3">
            <w:pPr>
              <w:jc w:val="center"/>
              <w:rPr>
                <w:rFonts w:asciiTheme="minorHAnsi" w:hAnsiTheme="minorHAnsi"/>
                <w:sz w:val="20"/>
                <w:szCs w:val="20"/>
                <w:lang w:val="en-GB"/>
              </w:rPr>
            </w:pPr>
            <w:r>
              <w:rPr>
                <w:rFonts w:asciiTheme="minorHAnsi" w:hAnsiTheme="minorHAnsi"/>
                <w:sz w:val="20"/>
                <w:szCs w:val="20"/>
                <w:lang w:val="en-GB"/>
              </w:rPr>
              <w:t>7</w:t>
            </w:r>
          </w:p>
        </w:tc>
      </w:tr>
      <w:tr w:rsidR="003301E9" w:rsidRPr="003E30D0" w:rsidTr="003C29E0">
        <w:tc>
          <w:tcPr>
            <w:tcW w:w="1214" w:type="dxa"/>
            <w:tcBorders>
              <w:top w:val="nil"/>
              <w:left w:val="single" w:sz="4" w:space="0" w:color="auto"/>
              <w:bottom w:val="nil"/>
              <w:right w:val="single" w:sz="4" w:space="0" w:color="auto"/>
            </w:tcBorders>
            <w:shd w:val="clear" w:color="auto" w:fill="DEEAF6" w:themeFill="accent1" w:themeFillTint="33"/>
          </w:tcPr>
          <w:p w:rsidR="003301E9" w:rsidRDefault="003301E9" w:rsidP="00046F5C">
            <w:pPr>
              <w:rPr>
                <w:rFonts w:asciiTheme="minorHAnsi" w:hAnsiTheme="minorHAnsi"/>
                <w:sz w:val="20"/>
                <w:szCs w:val="20"/>
                <w:lang w:val="en-GB"/>
              </w:rPr>
            </w:pPr>
          </w:p>
        </w:tc>
        <w:tc>
          <w:tcPr>
            <w:tcW w:w="7145" w:type="dxa"/>
            <w:tcBorders>
              <w:left w:val="single" w:sz="4" w:space="0" w:color="auto"/>
            </w:tcBorders>
            <w:shd w:val="clear" w:color="auto" w:fill="DEEAF6" w:themeFill="accent1" w:themeFillTint="33"/>
          </w:tcPr>
          <w:p w:rsidR="003301E9" w:rsidRPr="008B4C63" w:rsidRDefault="004122D3" w:rsidP="000C4014">
            <w:pPr>
              <w:rPr>
                <w:rFonts w:asciiTheme="minorHAnsi" w:hAnsiTheme="minorHAnsi"/>
                <w:sz w:val="20"/>
                <w:szCs w:val="20"/>
                <w:lang w:val="en-GB"/>
              </w:rPr>
            </w:pPr>
            <w:r>
              <w:rPr>
                <w:rFonts w:asciiTheme="minorHAnsi" w:hAnsiTheme="minorHAnsi"/>
                <w:sz w:val="20"/>
                <w:szCs w:val="20"/>
                <w:lang w:val="en-GB"/>
              </w:rPr>
              <w:t>B</w:t>
            </w:r>
            <w:r w:rsidR="003301E9">
              <w:rPr>
                <w:rFonts w:asciiTheme="minorHAnsi" w:hAnsiTheme="minorHAnsi"/>
                <w:sz w:val="20"/>
                <w:szCs w:val="20"/>
                <w:lang w:val="en-GB"/>
              </w:rPr>
              <w:t xml:space="preserve">5 </w:t>
            </w:r>
            <w:r w:rsidR="003301E9" w:rsidRPr="008B4C63">
              <w:rPr>
                <w:rFonts w:asciiTheme="minorHAnsi" w:hAnsiTheme="minorHAnsi"/>
                <w:sz w:val="20"/>
                <w:szCs w:val="20"/>
                <w:lang w:val="en-GB"/>
              </w:rPr>
              <w:t>Need for clearly defined indicators</w:t>
            </w:r>
          </w:p>
        </w:tc>
        <w:tc>
          <w:tcPr>
            <w:tcW w:w="703" w:type="dxa"/>
            <w:shd w:val="clear" w:color="auto" w:fill="DEEAF6" w:themeFill="accent1" w:themeFillTint="33"/>
          </w:tcPr>
          <w:p w:rsidR="003301E9" w:rsidRDefault="00D6323E" w:rsidP="004122D3">
            <w:pPr>
              <w:jc w:val="center"/>
              <w:rPr>
                <w:rFonts w:asciiTheme="minorHAnsi" w:hAnsiTheme="minorHAnsi"/>
                <w:sz w:val="20"/>
                <w:szCs w:val="20"/>
                <w:lang w:val="en-GB"/>
              </w:rPr>
            </w:pPr>
            <w:r>
              <w:rPr>
                <w:rFonts w:asciiTheme="minorHAnsi" w:hAnsiTheme="minorHAnsi"/>
                <w:sz w:val="20"/>
                <w:szCs w:val="20"/>
                <w:lang w:val="en-GB"/>
              </w:rPr>
              <w:t>1</w:t>
            </w:r>
          </w:p>
        </w:tc>
      </w:tr>
      <w:tr w:rsidR="003301E9" w:rsidRPr="003E30D0" w:rsidTr="003C29E0">
        <w:tc>
          <w:tcPr>
            <w:tcW w:w="1214" w:type="dxa"/>
            <w:tcBorders>
              <w:top w:val="nil"/>
              <w:left w:val="single" w:sz="4" w:space="0" w:color="auto"/>
              <w:bottom w:val="single" w:sz="4" w:space="0" w:color="auto"/>
              <w:right w:val="single" w:sz="4" w:space="0" w:color="auto"/>
            </w:tcBorders>
            <w:shd w:val="clear" w:color="auto" w:fill="DEEAF6" w:themeFill="accent1" w:themeFillTint="33"/>
          </w:tcPr>
          <w:p w:rsidR="003301E9" w:rsidRDefault="003301E9" w:rsidP="00046F5C">
            <w:pPr>
              <w:rPr>
                <w:rFonts w:asciiTheme="minorHAnsi" w:hAnsiTheme="minorHAnsi"/>
                <w:sz w:val="20"/>
                <w:szCs w:val="20"/>
                <w:lang w:val="en-GB"/>
              </w:rPr>
            </w:pPr>
          </w:p>
        </w:tc>
        <w:tc>
          <w:tcPr>
            <w:tcW w:w="7145" w:type="dxa"/>
            <w:tcBorders>
              <w:left w:val="single" w:sz="4" w:space="0" w:color="auto"/>
            </w:tcBorders>
            <w:shd w:val="clear" w:color="auto" w:fill="DEEAF6" w:themeFill="accent1" w:themeFillTint="33"/>
          </w:tcPr>
          <w:p w:rsidR="003301E9" w:rsidRPr="008B4C63" w:rsidRDefault="004122D3" w:rsidP="000C4014">
            <w:pPr>
              <w:rPr>
                <w:rFonts w:asciiTheme="minorHAnsi" w:hAnsiTheme="minorHAnsi"/>
                <w:sz w:val="20"/>
                <w:szCs w:val="20"/>
                <w:lang w:val="en-GB"/>
              </w:rPr>
            </w:pPr>
            <w:r>
              <w:rPr>
                <w:rFonts w:asciiTheme="minorHAnsi" w:hAnsiTheme="minorHAnsi"/>
                <w:color w:val="000000" w:themeColor="text1"/>
                <w:sz w:val="20"/>
                <w:szCs w:val="20"/>
                <w:lang w:val="en-US"/>
              </w:rPr>
              <w:t>B</w:t>
            </w:r>
            <w:r w:rsidR="003301E9">
              <w:rPr>
                <w:rFonts w:asciiTheme="minorHAnsi" w:hAnsiTheme="minorHAnsi"/>
                <w:color w:val="000000" w:themeColor="text1"/>
                <w:sz w:val="20"/>
                <w:szCs w:val="20"/>
                <w:lang w:val="en-US"/>
              </w:rPr>
              <w:t xml:space="preserve">6 </w:t>
            </w:r>
            <w:r w:rsidR="003301E9" w:rsidRPr="0042113A">
              <w:rPr>
                <w:rFonts w:asciiTheme="minorHAnsi" w:hAnsiTheme="minorHAnsi"/>
                <w:color w:val="000000" w:themeColor="text1"/>
                <w:sz w:val="20"/>
                <w:szCs w:val="20"/>
                <w:lang w:val="en-US"/>
              </w:rPr>
              <w:t>Lack of local governance arrangements</w:t>
            </w:r>
          </w:p>
        </w:tc>
        <w:tc>
          <w:tcPr>
            <w:tcW w:w="703" w:type="dxa"/>
            <w:shd w:val="clear" w:color="auto" w:fill="DEEAF6" w:themeFill="accent1" w:themeFillTint="33"/>
          </w:tcPr>
          <w:p w:rsidR="003301E9" w:rsidRDefault="00D6323E" w:rsidP="004122D3">
            <w:pPr>
              <w:jc w:val="center"/>
              <w:rPr>
                <w:rFonts w:asciiTheme="minorHAnsi" w:hAnsiTheme="minorHAnsi"/>
                <w:color w:val="000000" w:themeColor="text1"/>
                <w:sz w:val="20"/>
                <w:szCs w:val="20"/>
                <w:lang w:val="en-US"/>
              </w:rPr>
            </w:pPr>
            <w:r>
              <w:rPr>
                <w:rFonts w:asciiTheme="minorHAnsi" w:hAnsiTheme="minorHAnsi"/>
                <w:color w:val="000000" w:themeColor="text1"/>
                <w:sz w:val="20"/>
                <w:szCs w:val="20"/>
                <w:lang w:val="en-US"/>
              </w:rPr>
              <w:t>0</w:t>
            </w:r>
          </w:p>
        </w:tc>
      </w:tr>
      <w:tr w:rsidR="003301E9" w:rsidRPr="003E30D0" w:rsidTr="003C29E0">
        <w:tc>
          <w:tcPr>
            <w:tcW w:w="1214" w:type="dxa"/>
            <w:vMerge w:val="restart"/>
            <w:tcBorders>
              <w:top w:val="single" w:sz="4" w:space="0" w:color="auto"/>
            </w:tcBorders>
            <w:shd w:val="clear" w:color="auto" w:fill="DEEAF6" w:themeFill="accent1" w:themeFillTint="33"/>
          </w:tcPr>
          <w:p w:rsidR="003301E9" w:rsidRPr="008B4C63" w:rsidRDefault="003301E9" w:rsidP="00046F5C">
            <w:pPr>
              <w:rPr>
                <w:rFonts w:asciiTheme="minorHAnsi" w:hAnsiTheme="minorHAnsi"/>
                <w:sz w:val="20"/>
                <w:szCs w:val="20"/>
                <w:lang w:val="en-GB"/>
              </w:rPr>
            </w:pPr>
            <w:r>
              <w:rPr>
                <w:rFonts w:asciiTheme="minorHAnsi" w:hAnsiTheme="minorHAnsi"/>
                <w:sz w:val="20"/>
                <w:szCs w:val="20"/>
                <w:lang w:val="en-GB"/>
              </w:rPr>
              <w:t>Measures</w:t>
            </w:r>
          </w:p>
        </w:tc>
        <w:tc>
          <w:tcPr>
            <w:tcW w:w="7145" w:type="dxa"/>
            <w:shd w:val="clear" w:color="auto" w:fill="DEEAF6" w:themeFill="accent1" w:themeFillTint="33"/>
          </w:tcPr>
          <w:p w:rsidR="003301E9" w:rsidRPr="008B4C63" w:rsidRDefault="004122D3" w:rsidP="000C4014">
            <w:pPr>
              <w:rPr>
                <w:rFonts w:asciiTheme="minorHAnsi" w:hAnsiTheme="minorHAnsi"/>
                <w:sz w:val="20"/>
                <w:szCs w:val="20"/>
                <w:lang w:val="en-GB"/>
              </w:rPr>
            </w:pPr>
            <w:r>
              <w:rPr>
                <w:rFonts w:asciiTheme="minorHAnsi" w:hAnsiTheme="minorHAnsi"/>
                <w:sz w:val="20"/>
                <w:szCs w:val="20"/>
                <w:lang w:val="en-GB"/>
              </w:rPr>
              <w:t>B</w:t>
            </w:r>
            <w:r w:rsidR="003301E9">
              <w:rPr>
                <w:rFonts w:asciiTheme="minorHAnsi" w:hAnsiTheme="minorHAnsi"/>
                <w:sz w:val="20"/>
                <w:szCs w:val="20"/>
                <w:lang w:val="en-GB"/>
              </w:rPr>
              <w:t xml:space="preserve">7 </w:t>
            </w:r>
            <w:r w:rsidR="003301E9" w:rsidRPr="0042113A">
              <w:rPr>
                <w:rFonts w:asciiTheme="minorHAnsi" w:hAnsiTheme="minorHAnsi"/>
                <w:sz w:val="20"/>
                <w:szCs w:val="20"/>
                <w:lang w:val="en-GB"/>
              </w:rPr>
              <w:t>Not clear what the most effective measure is in specific cases</w:t>
            </w:r>
          </w:p>
        </w:tc>
        <w:tc>
          <w:tcPr>
            <w:tcW w:w="703" w:type="dxa"/>
            <w:shd w:val="clear" w:color="auto" w:fill="DEEAF6" w:themeFill="accent1" w:themeFillTint="33"/>
          </w:tcPr>
          <w:p w:rsidR="003301E9" w:rsidRDefault="00D6323E" w:rsidP="004122D3">
            <w:pPr>
              <w:jc w:val="center"/>
              <w:rPr>
                <w:rFonts w:asciiTheme="minorHAnsi" w:hAnsiTheme="minorHAnsi"/>
                <w:sz w:val="20"/>
                <w:szCs w:val="20"/>
                <w:lang w:val="en-GB"/>
              </w:rPr>
            </w:pPr>
            <w:r>
              <w:rPr>
                <w:rFonts w:asciiTheme="minorHAnsi" w:hAnsiTheme="minorHAnsi"/>
                <w:sz w:val="20"/>
                <w:szCs w:val="20"/>
                <w:lang w:val="en-GB"/>
              </w:rPr>
              <w:t>6</w:t>
            </w:r>
          </w:p>
        </w:tc>
      </w:tr>
      <w:tr w:rsidR="003301E9" w:rsidRPr="003E30D0" w:rsidTr="003C29E0">
        <w:tc>
          <w:tcPr>
            <w:tcW w:w="1214" w:type="dxa"/>
            <w:vMerge/>
            <w:shd w:val="clear" w:color="auto" w:fill="DEEAF6" w:themeFill="accent1" w:themeFillTint="33"/>
          </w:tcPr>
          <w:p w:rsidR="003301E9" w:rsidRPr="008B4C63" w:rsidRDefault="003301E9" w:rsidP="00046F5C">
            <w:pPr>
              <w:rPr>
                <w:rFonts w:asciiTheme="minorHAnsi" w:hAnsiTheme="minorHAnsi"/>
                <w:sz w:val="20"/>
                <w:szCs w:val="20"/>
                <w:lang w:val="en-GB"/>
              </w:rPr>
            </w:pPr>
          </w:p>
        </w:tc>
        <w:tc>
          <w:tcPr>
            <w:tcW w:w="7145" w:type="dxa"/>
            <w:shd w:val="clear" w:color="auto" w:fill="DEEAF6" w:themeFill="accent1" w:themeFillTint="33"/>
          </w:tcPr>
          <w:p w:rsidR="003301E9" w:rsidRPr="008B4C63" w:rsidRDefault="004122D3" w:rsidP="000C4014">
            <w:pPr>
              <w:rPr>
                <w:rFonts w:asciiTheme="minorHAnsi" w:hAnsiTheme="minorHAnsi"/>
                <w:sz w:val="20"/>
                <w:szCs w:val="20"/>
                <w:lang w:val="en-GB"/>
              </w:rPr>
            </w:pPr>
            <w:r>
              <w:rPr>
                <w:rFonts w:asciiTheme="minorHAnsi" w:hAnsiTheme="minorHAnsi"/>
                <w:sz w:val="20"/>
                <w:szCs w:val="20"/>
                <w:lang w:val="en-GB"/>
              </w:rPr>
              <w:t>B</w:t>
            </w:r>
            <w:r w:rsidR="003301E9">
              <w:rPr>
                <w:rFonts w:asciiTheme="minorHAnsi" w:hAnsiTheme="minorHAnsi"/>
                <w:sz w:val="20"/>
                <w:szCs w:val="20"/>
                <w:lang w:val="en-GB"/>
              </w:rPr>
              <w:t xml:space="preserve">8 </w:t>
            </w:r>
            <w:r w:rsidR="003301E9" w:rsidRPr="0042113A">
              <w:rPr>
                <w:rFonts w:asciiTheme="minorHAnsi" w:hAnsiTheme="minorHAnsi"/>
                <w:sz w:val="20"/>
                <w:szCs w:val="20"/>
                <w:lang w:val="en-GB"/>
              </w:rPr>
              <w:t>Financial barriers (lack of fun</w:t>
            </w:r>
            <w:r w:rsidR="003301E9">
              <w:rPr>
                <w:rFonts w:asciiTheme="minorHAnsi" w:hAnsiTheme="minorHAnsi"/>
                <w:sz w:val="20"/>
                <w:szCs w:val="20"/>
                <w:lang w:val="en-GB"/>
              </w:rPr>
              <w:t>ding) to apply certain measures</w:t>
            </w:r>
          </w:p>
        </w:tc>
        <w:tc>
          <w:tcPr>
            <w:tcW w:w="703" w:type="dxa"/>
            <w:shd w:val="clear" w:color="auto" w:fill="DEEAF6" w:themeFill="accent1" w:themeFillTint="33"/>
          </w:tcPr>
          <w:p w:rsidR="003301E9" w:rsidRDefault="00D6323E" w:rsidP="004122D3">
            <w:pPr>
              <w:jc w:val="center"/>
              <w:rPr>
                <w:rFonts w:asciiTheme="minorHAnsi" w:hAnsiTheme="minorHAnsi"/>
                <w:sz w:val="20"/>
                <w:szCs w:val="20"/>
                <w:lang w:val="en-GB"/>
              </w:rPr>
            </w:pPr>
            <w:r>
              <w:rPr>
                <w:rFonts w:asciiTheme="minorHAnsi" w:hAnsiTheme="minorHAnsi"/>
                <w:sz w:val="20"/>
                <w:szCs w:val="20"/>
                <w:lang w:val="en-GB"/>
              </w:rPr>
              <w:t>11</w:t>
            </w:r>
          </w:p>
        </w:tc>
      </w:tr>
      <w:tr w:rsidR="003301E9" w:rsidRPr="003E30D0" w:rsidTr="003C29E0">
        <w:tc>
          <w:tcPr>
            <w:tcW w:w="1214" w:type="dxa"/>
            <w:vMerge/>
            <w:shd w:val="clear" w:color="auto" w:fill="DEEAF6" w:themeFill="accent1" w:themeFillTint="33"/>
          </w:tcPr>
          <w:p w:rsidR="003301E9" w:rsidRPr="008B4C63" w:rsidRDefault="003301E9" w:rsidP="00046F5C">
            <w:pPr>
              <w:rPr>
                <w:rFonts w:asciiTheme="minorHAnsi" w:hAnsiTheme="minorHAnsi"/>
                <w:sz w:val="20"/>
                <w:szCs w:val="20"/>
                <w:lang w:val="en-GB"/>
              </w:rPr>
            </w:pPr>
          </w:p>
        </w:tc>
        <w:tc>
          <w:tcPr>
            <w:tcW w:w="7145" w:type="dxa"/>
            <w:shd w:val="clear" w:color="auto" w:fill="DEEAF6" w:themeFill="accent1" w:themeFillTint="33"/>
          </w:tcPr>
          <w:p w:rsidR="003301E9" w:rsidRPr="0042113A" w:rsidRDefault="004122D3" w:rsidP="000C4014">
            <w:pPr>
              <w:rPr>
                <w:rFonts w:asciiTheme="minorHAnsi" w:hAnsiTheme="minorHAnsi"/>
                <w:sz w:val="20"/>
                <w:szCs w:val="20"/>
                <w:lang w:val="en-GB"/>
              </w:rPr>
            </w:pPr>
            <w:r>
              <w:rPr>
                <w:rFonts w:asciiTheme="minorHAnsi" w:hAnsiTheme="minorHAnsi"/>
                <w:sz w:val="20"/>
                <w:szCs w:val="20"/>
              </w:rPr>
              <w:t>B</w:t>
            </w:r>
            <w:r w:rsidR="003301E9">
              <w:rPr>
                <w:rFonts w:asciiTheme="minorHAnsi" w:hAnsiTheme="minorHAnsi"/>
                <w:sz w:val="20"/>
                <w:szCs w:val="20"/>
              </w:rPr>
              <w:t xml:space="preserve">9 </w:t>
            </w:r>
            <w:r w:rsidR="003301E9" w:rsidRPr="008B4C63">
              <w:rPr>
                <w:rFonts w:asciiTheme="minorHAnsi" w:hAnsiTheme="minorHAnsi"/>
                <w:sz w:val="20"/>
                <w:szCs w:val="20"/>
              </w:rPr>
              <w:t>Long time lag between action</w:t>
            </w:r>
            <w:r w:rsidR="004840D2">
              <w:rPr>
                <w:rFonts w:asciiTheme="minorHAnsi" w:hAnsiTheme="minorHAnsi"/>
                <w:sz w:val="20"/>
                <w:szCs w:val="20"/>
              </w:rPr>
              <w:t xml:space="preserve"> </w:t>
            </w:r>
            <w:r w:rsidR="003301E9" w:rsidRPr="008B4C63">
              <w:rPr>
                <w:rFonts w:asciiTheme="minorHAnsi" w:hAnsiTheme="minorHAnsi"/>
                <w:sz w:val="20"/>
                <w:szCs w:val="20"/>
              </w:rPr>
              <w:t xml:space="preserve">and </w:t>
            </w:r>
            <w:r w:rsidR="003301E9">
              <w:rPr>
                <w:rFonts w:asciiTheme="minorHAnsi" w:hAnsiTheme="minorHAnsi"/>
                <w:sz w:val="20"/>
                <w:szCs w:val="20"/>
              </w:rPr>
              <w:t xml:space="preserve">effect on </w:t>
            </w:r>
            <w:r w:rsidR="003301E9" w:rsidRPr="008B4C63">
              <w:rPr>
                <w:rFonts w:asciiTheme="minorHAnsi" w:hAnsiTheme="minorHAnsi"/>
                <w:sz w:val="20"/>
                <w:szCs w:val="20"/>
              </w:rPr>
              <w:t>water quality</w:t>
            </w:r>
          </w:p>
        </w:tc>
        <w:tc>
          <w:tcPr>
            <w:tcW w:w="703" w:type="dxa"/>
            <w:shd w:val="clear" w:color="auto" w:fill="DEEAF6" w:themeFill="accent1" w:themeFillTint="33"/>
          </w:tcPr>
          <w:p w:rsidR="003301E9" w:rsidRDefault="00D6323E" w:rsidP="004122D3">
            <w:pPr>
              <w:jc w:val="center"/>
              <w:rPr>
                <w:rFonts w:asciiTheme="minorHAnsi" w:hAnsiTheme="minorHAnsi"/>
                <w:sz w:val="20"/>
                <w:szCs w:val="20"/>
              </w:rPr>
            </w:pPr>
            <w:r>
              <w:rPr>
                <w:rFonts w:asciiTheme="minorHAnsi" w:hAnsiTheme="minorHAnsi"/>
                <w:sz w:val="20"/>
                <w:szCs w:val="20"/>
              </w:rPr>
              <w:t>1</w:t>
            </w:r>
          </w:p>
        </w:tc>
      </w:tr>
      <w:tr w:rsidR="003301E9" w:rsidRPr="0042113A" w:rsidTr="003C29E0">
        <w:tc>
          <w:tcPr>
            <w:tcW w:w="1214" w:type="dxa"/>
            <w:vMerge/>
            <w:shd w:val="clear" w:color="auto" w:fill="DEEAF6" w:themeFill="accent1" w:themeFillTint="33"/>
          </w:tcPr>
          <w:p w:rsidR="003301E9" w:rsidRPr="008B4C63" w:rsidRDefault="003301E9" w:rsidP="00046F5C">
            <w:pPr>
              <w:rPr>
                <w:rFonts w:asciiTheme="minorHAnsi" w:hAnsiTheme="minorHAnsi"/>
                <w:sz w:val="20"/>
                <w:szCs w:val="20"/>
                <w:lang w:val="en-GB"/>
              </w:rPr>
            </w:pPr>
          </w:p>
        </w:tc>
        <w:tc>
          <w:tcPr>
            <w:tcW w:w="7145" w:type="dxa"/>
            <w:shd w:val="clear" w:color="auto" w:fill="DEEAF6" w:themeFill="accent1" w:themeFillTint="33"/>
          </w:tcPr>
          <w:p w:rsidR="003301E9" w:rsidRPr="0042113A" w:rsidRDefault="004122D3" w:rsidP="000C4014">
            <w:pPr>
              <w:rPr>
                <w:rFonts w:asciiTheme="minorHAnsi" w:hAnsiTheme="minorHAnsi"/>
                <w:sz w:val="20"/>
                <w:szCs w:val="20"/>
                <w:lang w:val="en-GB"/>
              </w:rPr>
            </w:pPr>
            <w:r>
              <w:rPr>
                <w:rFonts w:asciiTheme="minorHAnsi" w:hAnsiTheme="minorHAnsi"/>
                <w:sz w:val="20"/>
                <w:szCs w:val="20"/>
                <w:lang w:val="en-GB"/>
              </w:rPr>
              <w:t>B</w:t>
            </w:r>
            <w:r w:rsidR="003301E9">
              <w:rPr>
                <w:rFonts w:asciiTheme="minorHAnsi" w:hAnsiTheme="minorHAnsi"/>
                <w:sz w:val="20"/>
                <w:szCs w:val="20"/>
                <w:lang w:val="en-GB"/>
              </w:rPr>
              <w:t xml:space="preserve">10 </w:t>
            </w:r>
            <w:r w:rsidR="003301E9" w:rsidRPr="008B4C63">
              <w:rPr>
                <w:rFonts w:asciiTheme="minorHAnsi" w:hAnsiTheme="minorHAnsi"/>
                <w:sz w:val="20"/>
                <w:szCs w:val="20"/>
                <w:lang w:val="en-GB"/>
              </w:rPr>
              <w:t>Manure/fertilizers too cheap</w:t>
            </w:r>
          </w:p>
        </w:tc>
        <w:tc>
          <w:tcPr>
            <w:tcW w:w="703" w:type="dxa"/>
            <w:shd w:val="clear" w:color="auto" w:fill="DEEAF6" w:themeFill="accent1" w:themeFillTint="33"/>
          </w:tcPr>
          <w:p w:rsidR="003301E9" w:rsidRDefault="00D6323E" w:rsidP="004122D3">
            <w:pPr>
              <w:jc w:val="center"/>
              <w:rPr>
                <w:rFonts w:asciiTheme="minorHAnsi" w:hAnsiTheme="minorHAnsi"/>
                <w:sz w:val="20"/>
                <w:szCs w:val="20"/>
                <w:lang w:val="en-GB"/>
              </w:rPr>
            </w:pPr>
            <w:r>
              <w:rPr>
                <w:rFonts w:asciiTheme="minorHAnsi" w:hAnsiTheme="minorHAnsi"/>
                <w:sz w:val="20"/>
                <w:szCs w:val="20"/>
                <w:lang w:val="en-GB"/>
              </w:rPr>
              <w:t>1</w:t>
            </w:r>
          </w:p>
        </w:tc>
      </w:tr>
      <w:tr w:rsidR="003301E9" w:rsidRPr="003E30D0" w:rsidTr="003C29E0">
        <w:tc>
          <w:tcPr>
            <w:tcW w:w="1214" w:type="dxa"/>
            <w:vMerge/>
            <w:shd w:val="clear" w:color="auto" w:fill="DEEAF6" w:themeFill="accent1" w:themeFillTint="33"/>
          </w:tcPr>
          <w:p w:rsidR="003301E9" w:rsidRDefault="003301E9" w:rsidP="00046F5C">
            <w:pPr>
              <w:ind w:left="34"/>
              <w:rPr>
                <w:rFonts w:asciiTheme="minorHAnsi" w:hAnsiTheme="minorHAnsi"/>
                <w:sz w:val="20"/>
                <w:szCs w:val="20"/>
                <w:lang w:val="en-GB"/>
              </w:rPr>
            </w:pPr>
          </w:p>
        </w:tc>
        <w:tc>
          <w:tcPr>
            <w:tcW w:w="7145" w:type="dxa"/>
            <w:shd w:val="clear" w:color="auto" w:fill="DEEAF6" w:themeFill="accent1" w:themeFillTint="33"/>
          </w:tcPr>
          <w:p w:rsidR="003301E9" w:rsidRPr="008B4C63" w:rsidRDefault="004122D3" w:rsidP="000C4014">
            <w:pPr>
              <w:rPr>
                <w:rFonts w:asciiTheme="minorHAnsi" w:hAnsiTheme="minorHAnsi"/>
                <w:sz w:val="20"/>
                <w:szCs w:val="20"/>
                <w:lang w:val="en-GB"/>
              </w:rPr>
            </w:pPr>
            <w:r>
              <w:rPr>
                <w:rFonts w:asciiTheme="minorHAnsi" w:hAnsiTheme="minorHAnsi"/>
                <w:sz w:val="20"/>
                <w:szCs w:val="20"/>
              </w:rPr>
              <w:t>B</w:t>
            </w:r>
            <w:r w:rsidR="003301E9">
              <w:rPr>
                <w:rFonts w:asciiTheme="minorHAnsi" w:hAnsiTheme="minorHAnsi"/>
                <w:sz w:val="20"/>
                <w:szCs w:val="20"/>
              </w:rPr>
              <w:t xml:space="preserve">11 </w:t>
            </w:r>
            <w:r w:rsidR="003301E9" w:rsidRPr="008B4C63">
              <w:rPr>
                <w:rFonts w:asciiTheme="minorHAnsi" w:hAnsiTheme="minorHAnsi"/>
                <w:sz w:val="20"/>
                <w:szCs w:val="20"/>
              </w:rPr>
              <w:t>Site specific aspects; best managed practise is often to gen</w:t>
            </w:r>
            <w:r w:rsidR="003301E9">
              <w:rPr>
                <w:rFonts w:asciiTheme="minorHAnsi" w:hAnsiTheme="minorHAnsi"/>
                <w:sz w:val="20"/>
                <w:szCs w:val="20"/>
              </w:rPr>
              <w:t>eral</w:t>
            </w:r>
          </w:p>
        </w:tc>
        <w:tc>
          <w:tcPr>
            <w:tcW w:w="703" w:type="dxa"/>
            <w:shd w:val="clear" w:color="auto" w:fill="DEEAF6" w:themeFill="accent1" w:themeFillTint="33"/>
          </w:tcPr>
          <w:p w:rsidR="003301E9" w:rsidRDefault="00D6323E" w:rsidP="004122D3">
            <w:pPr>
              <w:jc w:val="center"/>
              <w:rPr>
                <w:rFonts w:asciiTheme="minorHAnsi" w:hAnsiTheme="minorHAnsi"/>
                <w:sz w:val="20"/>
                <w:szCs w:val="20"/>
              </w:rPr>
            </w:pPr>
            <w:r>
              <w:rPr>
                <w:rFonts w:asciiTheme="minorHAnsi" w:hAnsiTheme="minorHAnsi"/>
                <w:sz w:val="20"/>
                <w:szCs w:val="20"/>
              </w:rPr>
              <w:t>8</w:t>
            </w:r>
          </w:p>
        </w:tc>
      </w:tr>
      <w:tr w:rsidR="003301E9" w:rsidRPr="003E30D0" w:rsidTr="003C29E0">
        <w:tc>
          <w:tcPr>
            <w:tcW w:w="1214" w:type="dxa"/>
            <w:vMerge w:val="restart"/>
            <w:shd w:val="clear" w:color="auto" w:fill="DEEAF6" w:themeFill="accent1" w:themeFillTint="33"/>
          </w:tcPr>
          <w:p w:rsidR="003301E9" w:rsidRPr="008B4C63" w:rsidRDefault="003301E9" w:rsidP="00046F5C">
            <w:pPr>
              <w:ind w:left="34"/>
              <w:rPr>
                <w:rFonts w:asciiTheme="minorHAnsi" w:hAnsiTheme="minorHAnsi"/>
                <w:sz w:val="20"/>
                <w:szCs w:val="20"/>
                <w:lang w:val="en-GB"/>
              </w:rPr>
            </w:pPr>
            <w:r>
              <w:rPr>
                <w:rFonts w:asciiTheme="minorHAnsi" w:hAnsiTheme="minorHAnsi"/>
                <w:sz w:val="20"/>
                <w:szCs w:val="20"/>
                <w:lang w:val="en-GB"/>
              </w:rPr>
              <w:t>Application in practice</w:t>
            </w:r>
          </w:p>
        </w:tc>
        <w:tc>
          <w:tcPr>
            <w:tcW w:w="7145" w:type="dxa"/>
            <w:shd w:val="clear" w:color="auto" w:fill="DEEAF6" w:themeFill="accent1" w:themeFillTint="33"/>
          </w:tcPr>
          <w:p w:rsidR="003301E9" w:rsidRPr="008B4C63" w:rsidRDefault="004122D3" w:rsidP="000C4014">
            <w:pPr>
              <w:rPr>
                <w:rFonts w:asciiTheme="minorHAnsi" w:hAnsiTheme="minorHAnsi"/>
                <w:sz w:val="20"/>
                <w:szCs w:val="20"/>
                <w:lang w:val="en-GB"/>
              </w:rPr>
            </w:pPr>
            <w:r>
              <w:rPr>
                <w:rFonts w:asciiTheme="minorHAnsi" w:hAnsiTheme="minorHAnsi"/>
                <w:sz w:val="20"/>
                <w:szCs w:val="20"/>
                <w:lang w:val="en-GB"/>
              </w:rPr>
              <w:t>B</w:t>
            </w:r>
            <w:r w:rsidR="003301E9">
              <w:rPr>
                <w:rFonts w:asciiTheme="minorHAnsi" w:hAnsiTheme="minorHAnsi"/>
                <w:sz w:val="20"/>
                <w:szCs w:val="20"/>
                <w:lang w:val="en-GB"/>
              </w:rPr>
              <w:t xml:space="preserve">12 </w:t>
            </w:r>
            <w:r w:rsidR="003301E9" w:rsidRPr="008B4C63">
              <w:rPr>
                <w:rFonts w:asciiTheme="minorHAnsi" w:hAnsiTheme="minorHAnsi"/>
                <w:sz w:val="20"/>
                <w:szCs w:val="20"/>
                <w:lang w:val="en-GB"/>
              </w:rPr>
              <w:t>Socio-cultural factors</w:t>
            </w:r>
            <w:r w:rsidR="003301E9">
              <w:rPr>
                <w:rFonts w:asciiTheme="minorHAnsi" w:hAnsiTheme="minorHAnsi"/>
                <w:sz w:val="20"/>
                <w:szCs w:val="20"/>
                <w:lang w:val="en-GB"/>
              </w:rPr>
              <w:t>; p</w:t>
            </w:r>
            <w:r w:rsidR="003301E9" w:rsidRPr="008B4C63">
              <w:rPr>
                <w:rFonts w:asciiTheme="minorHAnsi" w:hAnsiTheme="minorHAnsi"/>
                <w:sz w:val="20"/>
                <w:szCs w:val="20"/>
                <w:lang w:val="en-GB"/>
              </w:rPr>
              <w:t xml:space="preserve">roblems with translation </w:t>
            </w:r>
            <w:r w:rsidR="003301E9">
              <w:rPr>
                <w:rFonts w:asciiTheme="minorHAnsi" w:hAnsiTheme="minorHAnsi"/>
                <w:sz w:val="20"/>
                <w:szCs w:val="20"/>
                <w:lang w:val="en-GB"/>
              </w:rPr>
              <w:t>o</w:t>
            </w:r>
            <w:r w:rsidR="003301E9" w:rsidRPr="008B4C63">
              <w:rPr>
                <w:rFonts w:asciiTheme="minorHAnsi" w:hAnsiTheme="minorHAnsi"/>
                <w:sz w:val="20"/>
                <w:szCs w:val="20"/>
                <w:lang w:val="en-GB"/>
              </w:rPr>
              <w:t>f EU policies on local level</w:t>
            </w:r>
          </w:p>
        </w:tc>
        <w:tc>
          <w:tcPr>
            <w:tcW w:w="703" w:type="dxa"/>
            <w:shd w:val="clear" w:color="auto" w:fill="DEEAF6" w:themeFill="accent1" w:themeFillTint="33"/>
          </w:tcPr>
          <w:p w:rsidR="003301E9" w:rsidRDefault="00D6323E" w:rsidP="004122D3">
            <w:pPr>
              <w:jc w:val="center"/>
              <w:rPr>
                <w:rFonts w:asciiTheme="minorHAnsi" w:hAnsiTheme="minorHAnsi"/>
                <w:sz w:val="20"/>
                <w:szCs w:val="20"/>
                <w:lang w:val="en-GB"/>
              </w:rPr>
            </w:pPr>
            <w:r>
              <w:rPr>
                <w:rFonts w:asciiTheme="minorHAnsi" w:hAnsiTheme="minorHAnsi"/>
                <w:sz w:val="20"/>
                <w:szCs w:val="20"/>
                <w:lang w:val="en-GB"/>
              </w:rPr>
              <w:t>2</w:t>
            </w:r>
          </w:p>
        </w:tc>
      </w:tr>
      <w:tr w:rsidR="003301E9" w:rsidRPr="003E30D0" w:rsidTr="003C29E0">
        <w:tc>
          <w:tcPr>
            <w:tcW w:w="1214" w:type="dxa"/>
            <w:vMerge/>
            <w:shd w:val="clear" w:color="auto" w:fill="DEEAF6" w:themeFill="accent1" w:themeFillTint="33"/>
          </w:tcPr>
          <w:p w:rsidR="003301E9" w:rsidRPr="008B4C63" w:rsidRDefault="003301E9" w:rsidP="00046F5C">
            <w:pPr>
              <w:rPr>
                <w:rFonts w:asciiTheme="minorHAnsi" w:hAnsiTheme="minorHAnsi"/>
                <w:sz w:val="20"/>
                <w:szCs w:val="20"/>
                <w:lang w:val="en-GB"/>
              </w:rPr>
            </w:pPr>
          </w:p>
        </w:tc>
        <w:tc>
          <w:tcPr>
            <w:tcW w:w="7145" w:type="dxa"/>
            <w:shd w:val="clear" w:color="auto" w:fill="DEEAF6" w:themeFill="accent1" w:themeFillTint="33"/>
          </w:tcPr>
          <w:p w:rsidR="003301E9" w:rsidRPr="008B4C63" w:rsidRDefault="004122D3" w:rsidP="000C4014">
            <w:pPr>
              <w:jc w:val="both"/>
              <w:rPr>
                <w:rFonts w:asciiTheme="minorHAnsi" w:hAnsiTheme="minorHAnsi"/>
                <w:sz w:val="20"/>
                <w:szCs w:val="20"/>
                <w:lang w:val="en-GB"/>
              </w:rPr>
            </w:pPr>
            <w:r>
              <w:rPr>
                <w:rFonts w:asciiTheme="minorHAnsi" w:hAnsiTheme="minorHAnsi"/>
                <w:sz w:val="20"/>
                <w:szCs w:val="20"/>
              </w:rPr>
              <w:t>B</w:t>
            </w:r>
            <w:r w:rsidR="003301E9">
              <w:rPr>
                <w:rFonts w:asciiTheme="minorHAnsi" w:hAnsiTheme="minorHAnsi"/>
                <w:sz w:val="20"/>
                <w:szCs w:val="20"/>
              </w:rPr>
              <w:t xml:space="preserve">13 </w:t>
            </w:r>
            <w:r w:rsidR="003301E9" w:rsidRPr="008B4C63">
              <w:rPr>
                <w:rFonts w:asciiTheme="minorHAnsi" w:hAnsiTheme="minorHAnsi"/>
                <w:sz w:val="20"/>
                <w:szCs w:val="20"/>
              </w:rPr>
              <w:t>Farmers often are not aware of the objectives of EU policies</w:t>
            </w:r>
          </w:p>
        </w:tc>
        <w:tc>
          <w:tcPr>
            <w:tcW w:w="703" w:type="dxa"/>
            <w:shd w:val="clear" w:color="auto" w:fill="DEEAF6" w:themeFill="accent1" w:themeFillTint="33"/>
          </w:tcPr>
          <w:p w:rsidR="003301E9" w:rsidRDefault="00D6323E" w:rsidP="004122D3">
            <w:pPr>
              <w:jc w:val="center"/>
              <w:rPr>
                <w:rFonts w:asciiTheme="minorHAnsi" w:hAnsiTheme="minorHAnsi"/>
                <w:sz w:val="20"/>
                <w:szCs w:val="20"/>
              </w:rPr>
            </w:pPr>
            <w:r>
              <w:rPr>
                <w:rFonts w:asciiTheme="minorHAnsi" w:hAnsiTheme="minorHAnsi"/>
                <w:sz w:val="20"/>
                <w:szCs w:val="20"/>
              </w:rPr>
              <w:t>0</w:t>
            </w:r>
          </w:p>
        </w:tc>
      </w:tr>
      <w:tr w:rsidR="003301E9" w:rsidRPr="003E30D0" w:rsidTr="003C29E0">
        <w:tc>
          <w:tcPr>
            <w:tcW w:w="1214" w:type="dxa"/>
            <w:vMerge/>
            <w:shd w:val="clear" w:color="auto" w:fill="DEEAF6" w:themeFill="accent1" w:themeFillTint="33"/>
          </w:tcPr>
          <w:p w:rsidR="003301E9" w:rsidRPr="008B4C63" w:rsidRDefault="003301E9" w:rsidP="00046F5C">
            <w:pPr>
              <w:ind w:left="34"/>
              <w:rPr>
                <w:rFonts w:asciiTheme="minorHAnsi" w:hAnsiTheme="minorHAnsi"/>
                <w:sz w:val="20"/>
                <w:szCs w:val="20"/>
                <w:lang w:val="en-GB"/>
              </w:rPr>
            </w:pPr>
          </w:p>
        </w:tc>
        <w:tc>
          <w:tcPr>
            <w:tcW w:w="7145" w:type="dxa"/>
            <w:shd w:val="clear" w:color="auto" w:fill="DEEAF6" w:themeFill="accent1" w:themeFillTint="33"/>
          </w:tcPr>
          <w:p w:rsidR="003301E9" w:rsidRPr="008B4C63" w:rsidRDefault="004122D3" w:rsidP="000C4014">
            <w:pPr>
              <w:rPr>
                <w:rFonts w:asciiTheme="minorHAnsi" w:hAnsiTheme="minorHAnsi"/>
                <w:sz w:val="20"/>
                <w:szCs w:val="20"/>
                <w:lang w:val="en-GB"/>
              </w:rPr>
            </w:pPr>
            <w:r>
              <w:rPr>
                <w:rFonts w:asciiTheme="minorHAnsi" w:hAnsiTheme="minorHAnsi"/>
                <w:sz w:val="20"/>
                <w:szCs w:val="20"/>
                <w:lang w:val="en-GB"/>
              </w:rPr>
              <w:t>B</w:t>
            </w:r>
            <w:r w:rsidR="003301E9">
              <w:rPr>
                <w:rFonts w:asciiTheme="minorHAnsi" w:hAnsiTheme="minorHAnsi"/>
                <w:sz w:val="20"/>
                <w:szCs w:val="20"/>
                <w:lang w:val="en-GB"/>
              </w:rPr>
              <w:t xml:space="preserve">14 </w:t>
            </w:r>
            <w:r w:rsidR="003301E9" w:rsidRPr="008B4C63">
              <w:rPr>
                <w:rFonts w:asciiTheme="minorHAnsi" w:hAnsiTheme="minorHAnsi"/>
                <w:sz w:val="20"/>
                <w:szCs w:val="20"/>
                <w:lang w:val="en-GB"/>
              </w:rPr>
              <w:t>Knowledge of farmers about measures</w:t>
            </w:r>
          </w:p>
        </w:tc>
        <w:tc>
          <w:tcPr>
            <w:tcW w:w="703" w:type="dxa"/>
            <w:shd w:val="clear" w:color="auto" w:fill="DEEAF6" w:themeFill="accent1" w:themeFillTint="33"/>
          </w:tcPr>
          <w:p w:rsidR="003301E9" w:rsidRDefault="00D6323E" w:rsidP="004122D3">
            <w:pPr>
              <w:jc w:val="center"/>
              <w:rPr>
                <w:rFonts w:asciiTheme="minorHAnsi" w:hAnsiTheme="minorHAnsi"/>
                <w:sz w:val="20"/>
                <w:szCs w:val="20"/>
                <w:lang w:val="en-GB"/>
              </w:rPr>
            </w:pPr>
            <w:r>
              <w:rPr>
                <w:rFonts w:asciiTheme="minorHAnsi" w:hAnsiTheme="minorHAnsi"/>
                <w:sz w:val="20"/>
                <w:szCs w:val="20"/>
                <w:lang w:val="en-GB"/>
              </w:rPr>
              <w:t>1</w:t>
            </w:r>
          </w:p>
        </w:tc>
      </w:tr>
      <w:tr w:rsidR="003301E9" w:rsidRPr="003E30D0" w:rsidTr="003C29E0">
        <w:tc>
          <w:tcPr>
            <w:tcW w:w="1214" w:type="dxa"/>
            <w:vMerge/>
            <w:shd w:val="clear" w:color="auto" w:fill="DEEAF6" w:themeFill="accent1" w:themeFillTint="33"/>
          </w:tcPr>
          <w:p w:rsidR="003301E9" w:rsidRPr="008B4C63" w:rsidRDefault="003301E9" w:rsidP="00046F5C">
            <w:pPr>
              <w:ind w:left="34"/>
              <w:rPr>
                <w:rFonts w:asciiTheme="minorHAnsi" w:hAnsiTheme="minorHAnsi"/>
                <w:sz w:val="20"/>
                <w:szCs w:val="20"/>
                <w:lang w:val="en-GB"/>
              </w:rPr>
            </w:pPr>
          </w:p>
        </w:tc>
        <w:tc>
          <w:tcPr>
            <w:tcW w:w="7145" w:type="dxa"/>
            <w:shd w:val="clear" w:color="auto" w:fill="DEEAF6" w:themeFill="accent1" w:themeFillTint="33"/>
          </w:tcPr>
          <w:p w:rsidR="003301E9" w:rsidRPr="008B4C63" w:rsidRDefault="004122D3" w:rsidP="000C4014">
            <w:pPr>
              <w:rPr>
                <w:rFonts w:asciiTheme="minorHAnsi" w:hAnsiTheme="minorHAnsi"/>
                <w:sz w:val="20"/>
                <w:szCs w:val="20"/>
                <w:lang w:val="en-GB"/>
              </w:rPr>
            </w:pPr>
            <w:r>
              <w:rPr>
                <w:rFonts w:asciiTheme="minorHAnsi" w:hAnsiTheme="minorHAnsi"/>
                <w:sz w:val="20"/>
                <w:szCs w:val="20"/>
                <w:lang w:val="en-GB"/>
              </w:rPr>
              <w:t>B</w:t>
            </w:r>
            <w:r w:rsidR="003301E9">
              <w:rPr>
                <w:rFonts w:asciiTheme="minorHAnsi" w:hAnsiTheme="minorHAnsi"/>
                <w:sz w:val="20"/>
                <w:szCs w:val="20"/>
                <w:lang w:val="en-GB"/>
              </w:rPr>
              <w:t xml:space="preserve">15 </w:t>
            </w:r>
            <w:r w:rsidR="003301E9" w:rsidRPr="008B4C63">
              <w:rPr>
                <w:rFonts w:asciiTheme="minorHAnsi" w:hAnsiTheme="minorHAnsi"/>
                <w:sz w:val="20"/>
                <w:szCs w:val="20"/>
                <w:lang w:val="en-GB"/>
              </w:rPr>
              <w:t xml:space="preserve">Engagement local actors </w:t>
            </w:r>
            <w:r w:rsidR="003301E9">
              <w:rPr>
                <w:rFonts w:asciiTheme="minorHAnsi" w:hAnsiTheme="minorHAnsi"/>
                <w:sz w:val="20"/>
                <w:szCs w:val="20"/>
                <w:lang w:val="en-GB"/>
              </w:rPr>
              <w:t>(a</w:t>
            </w:r>
            <w:r w:rsidR="003301E9" w:rsidRPr="008B4C63">
              <w:rPr>
                <w:rFonts w:asciiTheme="minorHAnsi" w:hAnsiTheme="minorHAnsi"/>
                <w:sz w:val="20"/>
                <w:szCs w:val="20"/>
                <w:lang w:val="en-GB"/>
              </w:rPr>
              <w:t>dvisory services and on regulatory bodies</w:t>
            </w:r>
            <w:r w:rsidR="003301E9">
              <w:rPr>
                <w:rFonts w:asciiTheme="minorHAnsi" w:hAnsiTheme="minorHAnsi"/>
                <w:sz w:val="20"/>
                <w:szCs w:val="20"/>
                <w:lang w:val="en-GB"/>
              </w:rPr>
              <w:t>) not sufficient</w:t>
            </w:r>
          </w:p>
        </w:tc>
        <w:tc>
          <w:tcPr>
            <w:tcW w:w="703" w:type="dxa"/>
            <w:shd w:val="clear" w:color="auto" w:fill="DEEAF6" w:themeFill="accent1" w:themeFillTint="33"/>
          </w:tcPr>
          <w:p w:rsidR="003301E9" w:rsidRDefault="00D6323E" w:rsidP="004122D3">
            <w:pPr>
              <w:jc w:val="center"/>
              <w:rPr>
                <w:rFonts w:asciiTheme="minorHAnsi" w:hAnsiTheme="minorHAnsi"/>
                <w:sz w:val="20"/>
                <w:szCs w:val="20"/>
                <w:lang w:val="en-GB"/>
              </w:rPr>
            </w:pPr>
            <w:r>
              <w:rPr>
                <w:rFonts w:asciiTheme="minorHAnsi" w:hAnsiTheme="minorHAnsi"/>
                <w:sz w:val="20"/>
                <w:szCs w:val="20"/>
                <w:lang w:val="en-GB"/>
              </w:rPr>
              <w:t>0</w:t>
            </w:r>
          </w:p>
        </w:tc>
      </w:tr>
      <w:tr w:rsidR="00D6323E" w:rsidRPr="003E30D0" w:rsidTr="003C29E0">
        <w:tc>
          <w:tcPr>
            <w:tcW w:w="1214" w:type="dxa"/>
            <w:vMerge w:val="restart"/>
            <w:shd w:val="clear" w:color="auto" w:fill="DEEAF6" w:themeFill="accent1" w:themeFillTint="33"/>
          </w:tcPr>
          <w:p w:rsidR="00D6323E" w:rsidRPr="008B4C63" w:rsidRDefault="00D6323E" w:rsidP="00046F5C">
            <w:pPr>
              <w:ind w:left="34"/>
              <w:rPr>
                <w:rFonts w:asciiTheme="minorHAnsi" w:hAnsiTheme="minorHAnsi"/>
                <w:sz w:val="20"/>
                <w:szCs w:val="20"/>
                <w:lang w:val="en-GB"/>
              </w:rPr>
            </w:pPr>
            <w:r w:rsidRPr="00D6323E">
              <w:rPr>
                <w:rFonts w:asciiTheme="minorHAnsi" w:hAnsiTheme="minorHAnsi"/>
                <w:sz w:val="20"/>
                <w:szCs w:val="20"/>
                <w:lang w:val="en-GB"/>
              </w:rPr>
              <w:t>Added during the workshop</w:t>
            </w:r>
          </w:p>
        </w:tc>
        <w:tc>
          <w:tcPr>
            <w:tcW w:w="7145" w:type="dxa"/>
            <w:shd w:val="clear" w:color="auto" w:fill="DEEAF6" w:themeFill="accent1" w:themeFillTint="33"/>
          </w:tcPr>
          <w:p w:rsidR="00D6323E" w:rsidRDefault="004122D3" w:rsidP="000C4014">
            <w:pPr>
              <w:rPr>
                <w:rFonts w:asciiTheme="minorHAnsi" w:hAnsiTheme="minorHAnsi"/>
                <w:sz w:val="20"/>
                <w:szCs w:val="20"/>
                <w:lang w:val="en-GB"/>
              </w:rPr>
            </w:pPr>
            <w:r>
              <w:rPr>
                <w:rFonts w:asciiTheme="minorHAnsi" w:hAnsiTheme="minorHAnsi"/>
                <w:sz w:val="20"/>
                <w:szCs w:val="20"/>
                <w:lang w:val="en-GB"/>
              </w:rPr>
              <w:t>B</w:t>
            </w:r>
            <w:r w:rsidR="00D6323E">
              <w:rPr>
                <w:rFonts w:asciiTheme="minorHAnsi" w:hAnsiTheme="minorHAnsi"/>
                <w:sz w:val="20"/>
                <w:szCs w:val="20"/>
                <w:lang w:val="en-GB"/>
              </w:rPr>
              <w:t xml:space="preserve">16 </w:t>
            </w:r>
            <w:r>
              <w:rPr>
                <w:rFonts w:asciiTheme="minorHAnsi" w:hAnsiTheme="minorHAnsi"/>
                <w:sz w:val="20"/>
                <w:szCs w:val="20"/>
                <w:lang w:val="en-GB"/>
              </w:rPr>
              <w:t>Contradictionary</w:t>
            </w:r>
            <w:r w:rsidR="00D6323E">
              <w:rPr>
                <w:rFonts w:asciiTheme="minorHAnsi" w:hAnsiTheme="minorHAnsi"/>
                <w:sz w:val="20"/>
                <w:szCs w:val="20"/>
                <w:lang w:val="en-GB"/>
              </w:rPr>
              <w:t xml:space="preserve"> policy measures and objectives</w:t>
            </w:r>
          </w:p>
        </w:tc>
        <w:tc>
          <w:tcPr>
            <w:tcW w:w="703" w:type="dxa"/>
            <w:shd w:val="clear" w:color="auto" w:fill="DEEAF6" w:themeFill="accent1" w:themeFillTint="33"/>
          </w:tcPr>
          <w:p w:rsidR="00D6323E" w:rsidRDefault="00D6323E" w:rsidP="004122D3">
            <w:pPr>
              <w:jc w:val="center"/>
              <w:rPr>
                <w:rFonts w:asciiTheme="minorHAnsi" w:hAnsiTheme="minorHAnsi"/>
                <w:sz w:val="20"/>
                <w:szCs w:val="20"/>
                <w:lang w:val="en-GB"/>
              </w:rPr>
            </w:pPr>
            <w:r>
              <w:rPr>
                <w:rFonts w:asciiTheme="minorHAnsi" w:hAnsiTheme="minorHAnsi"/>
                <w:sz w:val="20"/>
                <w:szCs w:val="20"/>
                <w:lang w:val="en-GB"/>
              </w:rPr>
              <w:t>7</w:t>
            </w:r>
          </w:p>
        </w:tc>
      </w:tr>
      <w:tr w:rsidR="00D6323E" w:rsidRPr="003E30D0" w:rsidTr="003C29E0">
        <w:tc>
          <w:tcPr>
            <w:tcW w:w="1214" w:type="dxa"/>
            <w:vMerge/>
            <w:shd w:val="clear" w:color="auto" w:fill="DEEAF6" w:themeFill="accent1" w:themeFillTint="33"/>
          </w:tcPr>
          <w:p w:rsidR="00D6323E" w:rsidRPr="008B4C63" w:rsidRDefault="00D6323E" w:rsidP="00046F5C">
            <w:pPr>
              <w:ind w:left="34"/>
              <w:rPr>
                <w:rFonts w:asciiTheme="minorHAnsi" w:hAnsiTheme="minorHAnsi"/>
                <w:sz w:val="20"/>
                <w:szCs w:val="20"/>
                <w:lang w:val="en-GB"/>
              </w:rPr>
            </w:pPr>
          </w:p>
        </w:tc>
        <w:tc>
          <w:tcPr>
            <w:tcW w:w="7145" w:type="dxa"/>
            <w:shd w:val="clear" w:color="auto" w:fill="DEEAF6" w:themeFill="accent1" w:themeFillTint="33"/>
          </w:tcPr>
          <w:p w:rsidR="00D6323E" w:rsidRDefault="004122D3" w:rsidP="000C4014">
            <w:pPr>
              <w:rPr>
                <w:rFonts w:asciiTheme="minorHAnsi" w:hAnsiTheme="minorHAnsi"/>
                <w:sz w:val="20"/>
                <w:szCs w:val="20"/>
                <w:lang w:val="en-GB"/>
              </w:rPr>
            </w:pPr>
            <w:r>
              <w:rPr>
                <w:rFonts w:asciiTheme="minorHAnsi" w:hAnsiTheme="minorHAnsi"/>
                <w:sz w:val="20"/>
                <w:szCs w:val="20"/>
                <w:lang w:val="en-GB"/>
              </w:rPr>
              <w:t>B</w:t>
            </w:r>
            <w:r w:rsidR="00D6323E">
              <w:rPr>
                <w:rFonts w:asciiTheme="minorHAnsi" w:hAnsiTheme="minorHAnsi"/>
                <w:sz w:val="20"/>
                <w:szCs w:val="20"/>
                <w:lang w:val="en-GB"/>
              </w:rPr>
              <w:t>17 Profit maximisation of farmers versus implementation of measures</w:t>
            </w:r>
          </w:p>
        </w:tc>
        <w:tc>
          <w:tcPr>
            <w:tcW w:w="703" w:type="dxa"/>
            <w:shd w:val="clear" w:color="auto" w:fill="DEEAF6" w:themeFill="accent1" w:themeFillTint="33"/>
          </w:tcPr>
          <w:p w:rsidR="00D6323E" w:rsidRDefault="00D6323E" w:rsidP="004122D3">
            <w:pPr>
              <w:jc w:val="center"/>
              <w:rPr>
                <w:rFonts w:asciiTheme="minorHAnsi" w:hAnsiTheme="minorHAnsi"/>
                <w:sz w:val="20"/>
                <w:szCs w:val="20"/>
                <w:lang w:val="en-GB"/>
              </w:rPr>
            </w:pPr>
            <w:r>
              <w:rPr>
                <w:rFonts w:asciiTheme="minorHAnsi" w:hAnsiTheme="minorHAnsi"/>
                <w:sz w:val="20"/>
                <w:szCs w:val="20"/>
                <w:lang w:val="en-GB"/>
              </w:rPr>
              <w:t>8</w:t>
            </w:r>
          </w:p>
        </w:tc>
      </w:tr>
      <w:tr w:rsidR="00D6323E" w:rsidRPr="003E30D0" w:rsidTr="003C29E0">
        <w:tc>
          <w:tcPr>
            <w:tcW w:w="1214" w:type="dxa"/>
            <w:vMerge/>
            <w:shd w:val="clear" w:color="auto" w:fill="DEEAF6" w:themeFill="accent1" w:themeFillTint="33"/>
          </w:tcPr>
          <w:p w:rsidR="00D6323E" w:rsidRPr="008B4C63" w:rsidRDefault="00D6323E" w:rsidP="00046F5C">
            <w:pPr>
              <w:ind w:left="34"/>
              <w:rPr>
                <w:rFonts w:asciiTheme="minorHAnsi" w:hAnsiTheme="minorHAnsi"/>
                <w:sz w:val="20"/>
                <w:szCs w:val="20"/>
                <w:lang w:val="en-GB"/>
              </w:rPr>
            </w:pPr>
          </w:p>
        </w:tc>
        <w:tc>
          <w:tcPr>
            <w:tcW w:w="7145" w:type="dxa"/>
            <w:shd w:val="clear" w:color="auto" w:fill="DEEAF6" w:themeFill="accent1" w:themeFillTint="33"/>
          </w:tcPr>
          <w:p w:rsidR="00D6323E" w:rsidRDefault="004122D3" w:rsidP="000C4014">
            <w:pPr>
              <w:rPr>
                <w:rFonts w:asciiTheme="minorHAnsi" w:hAnsiTheme="minorHAnsi"/>
                <w:sz w:val="20"/>
                <w:szCs w:val="20"/>
                <w:lang w:val="en-GB"/>
              </w:rPr>
            </w:pPr>
            <w:r>
              <w:rPr>
                <w:rFonts w:asciiTheme="minorHAnsi" w:hAnsiTheme="minorHAnsi"/>
                <w:sz w:val="20"/>
                <w:szCs w:val="20"/>
                <w:lang w:val="en-GB"/>
              </w:rPr>
              <w:t>B</w:t>
            </w:r>
            <w:r w:rsidR="00D6323E">
              <w:rPr>
                <w:rFonts w:asciiTheme="minorHAnsi" w:hAnsiTheme="minorHAnsi"/>
                <w:sz w:val="20"/>
                <w:szCs w:val="20"/>
                <w:lang w:val="en-GB"/>
              </w:rPr>
              <w:t>18 Too little societal appraisal for farmers</w:t>
            </w:r>
          </w:p>
        </w:tc>
        <w:tc>
          <w:tcPr>
            <w:tcW w:w="703" w:type="dxa"/>
            <w:shd w:val="clear" w:color="auto" w:fill="DEEAF6" w:themeFill="accent1" w:themeFillTint="33"/>
          </w:tcPr>
          <w:p w:rsidR="00D6323E" w:rsidRDefault="00D6323E" w:rsidP="004122D3">
            <w:pPr>
              <w:jc w:val="center"/>
              <w:rPr>
                <w:rFonts w:asciiTheme="minorHAnsi" w:hAnsiTheme="minorHAnsi"/>
                <w:sz w:val="20"/>
                <w:szCs w:val="20"/>
                <w:lang w:val="en-GB"/>
              </w:rPr>
            </w:pPr>
            <w:r>
              <w:rPr>
                <w:rFonts w:asciiTheme="minorHAnsi" w:hAnsiTheme="minorHAnsi"/>
                <w:sz w:val="20"/>
                <w:szCs w:val="20"/>
                <w:lang w:val="en-GB"/>
              </w:rPr>
              <w:t>6</w:t>
            </w:r>
          </w:p>
        </w:tc>
      </w:tr>
      <w:tr w:rsidR="00D6323E" w:rsidRPr="003E30D0" w:rsidTr="003C29E0">
        <w:tc>
          <w:tcPr>
            <w:tcW w:w="1214" w:type="dxa"/>
            <w:vMerge/>
            <w:shd w:val="clear" w:color="auto" w:fill="DEEAF6" w:themeFill="accent1" w:themeFillTint="33"/>
          </w:tcPr>
          <w:p w:rsidR="00D6323E" w:rsidRPr="008B4C63" w:rsidRDefault="00D6323E" w:rsidP="00046F5C">
            <w:pPr>
              <w:ind w:left="34"/>
              <w:rPr>
                <w:rFonts w:asciiTheme="minorHAnsi" w:hAnsiTheme="minorHAnsi"/>
                <w:sz w:val="20"/>
                <w:szCs w:val="20"/>
                <w:lang w:val="en-GB"/>
              </w:rPr>
            </w:pPr>
          </w:p>
        </w:tc>
        <w:tc>
          <w:tcPr>
            <w:tcW w:w="7145" w:type="dxa"/>
            <w:shd w:val="clear" w:color="auto" w:fill="DEEAF6" w:themeFill="accent1" w:themeFillTint="33"/>
          </w:tcPr>
          <w:p w:rsidR="00D6323E" w:rsidRDefault="004122D3" w:rsidP="000C4014">
            <w:pPr>
              <w:rPr>
                <w:rFonts w:asciiTheme="minorHAnsi" w:hAnsiTheme="minorHAnsi"/>
                <w:sz w:val="20"/>
                <w:szCs w:val="20"/>
                <w:lang w:val="en-GB"/>
              </w:rPr>
            </w:pPr>
            <w:r>
              <w:rPr>
                <w:rFonts w:asciiTheme="minorHAnsi" w:hAnsiTheme="minorHAnsi"/>
                <w:sz w:val="20"/>
                <w:szCs w:val="20"/>
                <w:lang w:val="en-GB"/>
              </w:rPr>
              <w:t>B</w:t>
            </w:r>
            <w:r w:rsidR="00D6323E">
              <w:rPr>
                <w:rFonts w:asciiTheme="minorHAnsi" w:hAnsiTheme="minorHAnsi"/>
                <w:sz w:val="20"/>
                <w:szCs w:val="20"/>
                <w:lang w:val="en-GB"/>
              </w:rPr>
              <w:t>19 Constant dynamics in agricultural policy and lack of flexibility</w:t>
            </w:r>
          </w:p>
        </w:tc>
        <w:tc>
          <w:tcPr>
            <w:tcW w:w="703" w:type="dxa"/>
            <w:shd w:val="clear" w:color="auto" w:fill="DEEAF6" w:themeFill="accent1" w:themeFillTint="33"/>
          </w:tcPr>
          <w:p w:rsidR="00D6323E" w:rsidRDefault="00D6323E" w:rsidP="004122D3">
            <w:pPr>
              <w:jc w:val="center"/>
              <w:rPr>
                <w:rFonts w:asciiTheme="minorHAnsi" w:hAnsiTheme="minorHAnsi"/>
                <w:sz w:val="20"/>
                <w:szCs w:val="20"/>
                <w:lang w:val="en-GB"/>
              </w:rPr>
            </w:pPr>
            <w:r>
              <w:rPr>
                <w:rFonts w:asciiTheme="minorHAnsi" w:hAnsiTheme="minorHAnsi"/>
                <w:sz w:val="20"/>
                <w:szCs w:val="20"/>
                <w:lang w:val="en-GB"/>
              </w:rPr>
              <w:t>7</w:t>
            </w:r>
          </w:p>
        </w:tc>
      </w:tr>
      <w:tr w:rsidR="00D6323E" w:rsidRPr="003E30D0" w:rsidTr="003C29E0">
        <w:tc>
          <w:tcPr>
            <w:tcW w:w="1214" w:type="dxa"/>
            <w:vMerge/>
            <w:shd w:val="clear" w:color="auto" w:fill="DEEAF6" w:themeFill="accent1" w:themeFillTint="33"/>
          </w:tcPr>
          <w:p w:rsidR="00D6323E" w:rsidRPr="008B4C63" w:rsidRDefault="00D6323E" w:rsidP="00046F5C">
            <w:pPr>
              <w:ind w:left="34"/>
              <w:rPr>
                <w:rFonts w:asciiTheme="minorHAnsi" w:hAnsiTheme="minorHAnsi"/>
                <w:sz w:val="20"/>
                <w:szCs w:val="20"/>
                <w:lang w:val="en-GB"/>
              </w:rPr>
            </w:pPr>
          </w:p>
        </w:tc>
        <w:tc>
          <w:tcPr>
            <w:tcW w:w="7145" w:type="dxa"/>
            <w:shd w:val="clear" w:color="auto" w:fill="DEEAF6" w:themeFill="accent1" w:themeFillTint="33"/>
          </w:tcPr>
          <w:p w:rsidR="00D6323E" w:rsidRDefault="004122D3" w:rsidP="000C4014">
            <w:pPr>
              <w:rPr>
                <w:rFonts w:asciiTheme="minorHAnsi" w:hAnsiTheme="minorHAnsi"/>
                <w:sz w:val="20"/>
                <w:szCs w:val="20"/>
                <w:lang w:val="en-GB"/>
              </w:rPr>
            </w:pPr>
            <w:r>
              <w:rPr>
                <w:rFonts w:asciiTheme="minorHAnsi" w:hAnsiTheme="minorHAnsi"/>
                <w:sz w:val="20"/>
                <w:szCs w:val="20"/>
                <w:lang w:val="en-GB"/>
              </w:rPr>
              <w:t>B</w:t>
            </w:r>
            <w:r w:rsidR="00D6323E">
              <w:rPr>
                <w:rFonts w:asciiTheme="minorHAnsi" w:hAnsiTheme="minorHAnsi"/>
                <w:sz w:val="20"/>
                <w:szCs w:val="20"/>
                <w:lang w:val="en-GB"/>
              </w:rPr>
              <w:t xml:space="preserve">20 Voluntariness </w:t>
            </w:r>
          </w:p>
        </w:tc>
        <w:tc>
          <w:tcPr>
            <w:tcW w:w="703" w:type="dxa"/>
            <w:shd w:val="clear" w:color="auto" w:fill="DEEAF6" w:themeFill="accent1" w:themeFillTint="33"/>
          </w:tcPr>
          <w:p w:rsidR="00D6323E" w:rsidRDefault="00D6323E" w:rsidP="004122D3">
            <w:pPr>
              <w:jc w:val="center"/>
              <w:rPr>
                <w:rFonts w:asciiTheme="minorHAnsi" w:hAnsiTheme="minorHAnsi"/>
                <w:sz w:val="20"/>
                <w:szCs w:val="20"/>
                <w:lang w:val="en-GB"/>
              </w:rPr>
            </w:pPr>
            <w:r>
              <w:rPr>
                <w:rFonts w:asciiTheme="minorHAnsi" w:hAnsiTheme="minorHAnsi"/>
                <w:sz w:val="20"/>
                <w:szCs w:val="20"/>
                <w:lang w:val="en-GB"/>
              </w:rPr>
              <w:t>5</w:t>
            </w:r>
          </w:p>
        </w:tc>
      </w:tr>
    </w:tbl>
    <w:p w:rsidR="001A27BA" w:rsidRDefault="001A27BA" w:rsidP="001A27BA">
      <w:pPr>
        <w:rPr>
          <w:rFonts w:asciiTheme="minorHAnsi" w:hAnsiTheme="minorHAnsi"/>
          <w:sz w:val="22"/>
          <w:szCs w:val="22"/>
          <w:lang w:val="en-GB"/>
        </w:rPr>
      </w:pPr>
    </w:p>
    <w:p w:rsidR="004122D3" w:rsidRPr="00FF4D46" w:rsidRDefault="004122D3" w:rsidP="001A27BA">
      <w:pPr>
        <w:rPr>
          <w:rFonts w:asciiTheme="minorHAnsi" w:hAnsiTheme="minorHAnsi"/>
          <w:sz w:val="22"/>
          <w:szCs w:val="22"/>
          <w:lang w:val="en-GB"/>
        </w:rPr>
      </w:pPr>
    </w:p>
    <w:p w:rsidR="0044663D" w:rsidRDefault="0044663D" w:rsidP="0044663D">
      <w:pPr>
        <w:rPr>
          <w:rFonts w:ascii="Verdana" w:hAnsi="Verdana"/>
          <w:color w:val="1F497D"/>
          <w:sz w:val="20"/>
          <w:szCs w:val="20"/>
          <w:lang w:val="en-US"/>
        </w:rPr>
      </w:pPr>
    </w:p>
    <w:p w:rsidR="00F76550" w:rsidRPr="00FF4D46" w:rsidRDefault="00F76550" w:rsidP="00F76550">
      <w:pPr>
        <w:jc w:val="both"/>
        <w:rPr>
          <w:rFonts w:asciiTheme="minorHAnsi" w:hAnsiTheme="minorHAnsi"/>
          <w:b/>
          <w:sz w:val="22"/>
          <w:szCs w:val="22"/>
          <w:lang w:val="en-GB"/>
        </w:rPr>
      </w:pPr>
      <w:r>
        <w:rPr>
          <w:rFonts w:asciiTheme="minorHAnsi" w:hAnsiTheme="minorHAnsi"/>
          <w:b/>
          <w:sz w:val="22"/>
          <w:szCs w:val="22"/>
          <w:lang w:val="en-GB"/>
        </w:rPr>
        <w:t>Solution</w:t>
      </w:r>
      <w:r w:rsidRPr="00FF4D46">
        <w:rPr>
          <w:rFonts w:asciiTheme="minorHAnsi" w:hAnsiTheme="minorHAnsi"/>
          <w:b/>
          <w:sz w:val="22"/>
          <w:szCs w:val="22"/>
          <w:lang w:val="en-GB"/>
        </w:rPr>
        <w:t xml:space="preserve"> for creating safe drinking water resources</w:t>
      </w:r>
      <w:r>
        <w:rPr>
          <w:rFonts w:asciiTheme="minorHAnsi" w:hAnsiTheme="minorHAnsi"/>
          <w:b/>
          <w:sz w:val="22"/>
          <w:szCs w:val="22"/>
          <w:lang w:val="en-GB"/>
        </w:rPr>
        <w:t xml:space="preserve"> in EU</w:t>
      </w:r>
    </w:p>
    <w:tbl>
      <w:tblPr>
        <w:tblStyle w:val="TableGrid"/>
        <w:tblW w:w="9062" w:type="dxa"/>
        <w:shd w:val="clear" w:color="auto" w:fill="DEEAF6" w:themeFill="accent1" w:themeFillTint="33"/>
        <w:tblLook w:val="04A0" w:firstRow="1" w:lastRow="0" w:firstColumn="1" w:lastColumn="0" w:noHBand="0" w:noVBand="1"/>
      </w:tblPr>
      <w:tblGrid>
        <w:gridCol w:w="1214"/>
        <w:gridCol w:w="7145"/>
        <w:gridCol w:w="703"/>
      </w:tblGrid>
      <w:tr w:rsidR="003301E9" w:rsidRPr="00D6323E" w:rsidTr="003C29E0">
        <w:tc>
          <w:tcPr>
            <w:tcW w:w="1214" w:type="dxa"/>
            <w:shd w:val="clear" w:color="auto" w:fill="9CC2E5" w:themeFill="accent1" w:themeFillTint="99"/>
          </w:tcPr>
          <w:p w:rsidR="003301E9" w:rsidRPr="008B4C63" w:rsidRDefault="003301E9" w:rsidP="00F76550">
            <w:pPr>
              <w:jc w:val="both"/>
              <w:rPr>
                <w:rFonts w:asciiTheme="minorHAnsi" w:hAnsiTheme="minorHAnsi"/>
                <w:b/>
                <w:sz w:val="20"/>
                <w:szCs w:val="20"/>
                <w:lang w:val="en-GB"/>
              </w:rPr>
            </w:pPr>
          </w:p>
        </w:tc>
        <w:tc>
          <w:tcPr>
            <w:tcW w:w="7145" w:type="dxa"/>
            <w:shd w:val="clear" w:color="auto" w:fill="9CC2E5" w:themeFill="accent1" w:themeFillTint="99"/>
          </w:tcPr>
          <w:p w:rsidR="003301E9" w:rsidRPr="008B4C63" w:rsidRDefault="003301E9" w:rsidP="00F76550">
            <w:pPr>
              <w:jc w:val="both"/>
              <w:rPr>
                <w:rFonts w:asciiTheme="minorHAnsi" w:hAnsiTheme="minorHAnsi"/>
                <w:b/>
                <w:sz w:val="20"/>
                <w:szCs w:val="20"/>
                <w:lang w:val="en-GB"/>
              </w:rPr>
            </w:pPr>
            <w:r w:rsidRPr="008B4C63">
              <w:rPr>
                <w:rFonts w:asciiTheme="minorHAnsi" w:hAnsiTheme="minorHAnsi"/>
                <w:b/>
                <w:sz w:val="20"/>
                <w:szCs w:val="20"/>
                <w:lang w:val="en-GB"/>
              </w:rPr>
              <w:t>Title</w:t>
            </w:r>
          </w:p>
        </w:tc>
        <w:tc>
          <w:tcPr>
            <w:tcW w:w="703" w:type="dxa"/>
            <w:shd w:val="clear" w:color="auto" w:fill="9CC2E5" w:themeFill="accent1" w:themeFillTint="99"/>
          </w:tcPr>
          <w:p w:rsidR="003301E9" w:rsidRPr="008B4C63" w:rsidRDefault="00D6323E" w:rsidP="004122D3">
            <w:pPr>
              <w:jc w:val="center"/>
              <w:rPr>
                <w:rFonts w:asciiTheme="minorHAnsi" w:hAnsiTheme="minorHAnsi"/>
                <w:b/>
                <w:sz w:val="20"/>
                <w:szCs w:val="20"/>
                <w:lang w:val="en-GB"/>
              </w:rPr>
            </w:pPr>
            <w:r>
              <w:rPr>
                <w:rFonts w:asciiTheme="minorHAnsi" w:hAnsiTheme="minorHAnsi"/>
                <w:b/>
                <w:sz w:val="20"/>
                <w:szCs w:val="20"/>
                <w:lang w:val="en-GB"/>
              </w:rPr>
              <w:t>Score</w:t>
            </w:r>
          </w:p>
        </w:tc>
      </w:tr>
      <w:tr w:rsidR="003301E9" w:rsidRPr="003E30D0" w:rsidTr="003C29E0">
        <w:tc>
          <w:tcPr>
            <w:tcW w:w="1214" w:type="dxa"/>
            <w:vMerge w:val="restart"/>
            <w:shd w:val="clear" w:color="auto" w:fill="DEEAF6" w:themeFill="accent1" w:themeFillTint="33"/>
          </w:tcPr>
          <w:p w:rsidR="003301E9" w:rsidRDefault="003301E9" w:rsidP="00F76550">
            <w:pPr>
              <w:rPr>
                <w:rFonts w:asciiTheme="minorHAnsi" w:hAnsiTheme="minorHAnsi"/>
                <w:sz w:val="20"/>
                <w:szCs w:val="20"/>
                <w:lang w:val="en-GB"/>
              </w:rPr>
            </w:pPr>
            <w:r>
              <w:rPr>
                <w:rFonts w:asciiTheme="minorHAnsi" w:hAnsiTheme="minorHAnsi"/>
                <w:sz w:val="20"/>
                <w:szCs w:val="20"/>
                <w:lang w:val="en-GB"/>
              </w:rPr>
              <w:t>Governance</w:t>
            </w:r>
          </w:p>
        </w:tc>
        <w:tc>
          <w:tcPr>
            <w:tcW w:w="7145" w:type="dxa"/>
            <w:shd w:val="clear" w:color="auto" w:fill="DEEAF6" w:themeFill="accent1" w:themeFillTint="33"/>
          </w:tcPr>
          <w:p w:rsidR="003301E9" w:rsidRPr="0042113A" w:rsidRDefault="003301E9" w:rsidP="00F76550">
            <w:pPr>
              <w:rPr>
                <w:rFonts w:asciiTheme="minorHAnsi" w:hAnsiTheme="minorHAnsi"/>
                <w:color w:val="000000" w:themeColor="text1"/>
                <w:sz w:val="20"/>
                <w:szCs w:val="20"/>
                <w:lang w:val="en-US"/>
              </w:rPr>
            </w:pPr>
            <w:r>
              <w:rPr>
                <w:rFonts w:asciiTheme="minorHAnsi" w:hAnsiTheme="minorHAnsi"/>
                <w:color w:val="000000" w:themeColor="text1"/>
                <w:sz w:val="20"/>
                <w:szCs w:val="20"/>
                <w:lang w:val="en-US"/>
              </w:rPr>
              <w:t xml:space="preserve">S1 </w:t>
            </w:r>
            <w:r w:rsidRPr="00F76550">
              <w:rPr>
                <w:rFonts w:asciiTheme="minorHAnsi" w:hAnsiTheme="minorHAnsi"/>
                <w:color w:val="000000" w:themeColor="text1"/>
                <w:sz w:val="20"/>
                <w:szCs w:val="20"/>
                <w:lang w:val="en-US"/>
              </w:rPr>
              <w:t>Increased coherence, removal of inconsistencies</w:t>
            </w:r>
          </w:p>
        </w:tc>
        <w:tc>
          <w:tcPr>
            <w:tcW w:w="703" w:type="dxa"/>
            <w:shd w:val="clear" w:color="auto" w:fill="DEEAF6" w:themeFill="accent1" w:themeFillTint="33"/>
          </w:tcPr>
          <w:p w:rsidR="003301E9" w:rsidRDefault="003301E9" w:rsidP="004122D3">
            <w:pPr>
              <w:jc w:val="center"/>
              <w:rPr>
                <w:rFonts w:asciiTheme="minorHAnsi" w:hAnsiTheme="minorHAnsi"/>
                <w:color w:val="000000" w:themeColor="text1"/>
                <w:sz w:val="20"/>
                <w:szCs w:val="20"/>
                <w:lang w:val="en-US"/>
              </w:rPr>
            </w:pPr>
            <w:r>
              <w:rPr>
                <w:rFonts w:asciiTheme="minorHAnsi" w:hAnsiTheme="minorHAnsi"/>
                <w:color w:val="000000" w:themeColor="text1"/>
                <w:sz w:val="20"/>
                <w:szCs w:val="20"/>
                <w:lang w:val="en-US"/>
              </w:rPr>
              <w:t>6</w:t>
            </w:r>
          </w:p>
        </w:tc>
      </w:tr>
      <w:tr w:rsidR="003301E9" w:rsidRPr="0042113A" w:rsidTr="003C29E0">
        <w:tc>
          <w:tcPr>
            <w:tcW w:w="1214" w:type="dxa"/>
            <w:vMerge/>
            <w:shd w:val="clear" w:color="auto" w:fill="DEEAF6" w:themeFill="accent1" w:themeFillTint="33"/>
          </w:tcPr>
          <w:p w:rsidR="003301E9" w:rsidRDefault="003301E9" w:rsidP="00F76550">
            <w:pPr>
              <w:rPr>
                <w:rFonts w:asciiTheme="minorHAnsi" w:hAnsiTheme="minorHAnsi"/>
                <w:sz w:val="20"/>
                <w:szCs w:val="20"/>
                <w:lang w:val="en-GB"/>
              </w:rPr>
            </w:pPr>
          </w:p>
        </w:tc>
        <w:tc>
          <w:tcPr>
            <w:tcW w:w="7145" w:type="dxa"/>
            <w:shd w:val="clear" w:color="auto" w:fill="DEEAF6" w:themeFill="accent1" w:themeFillTint="33"/>
          </w:tcPr>
          <w:p w:rsidR="003301E9" w:rsidRDefault="003301E9" w:rsidP="00F76550">
            <w:pPr>
              <w:rPr>
                <w:rFonts w:asciiTheme="minorHAnsi" w:hAnsiTheme="minorHAnsi"/>
                <w:color w:val="000000" w:themeColor="text1"/>
                <w:sz w:val="20"/>
                <w:szCs w:val="20"/>
                <w:lang w:val="en-US"/>
              </w:rPr>
            </w:pPr>
            <w:r>
              <w:rPr>
                <w:rFonts w:asciiTheme="minorHAnsi" w:hAnsiTheme="minorHAnsi"/>
                <w:color w:val="000000" w:themeColor="text1"/>
                <w:sz w:val="20"/>
                <w:szCs w:val="20"/>
                <w:lang w:val="en-US"/>
              </w:rPr>
              <w:t xml:space="preserve">S2 </w:t>
            </w:r>
            <w:r w:rsidRPr="00F76550">
              <w:rPr>
                <w:rFonts w:asciiTheme="minorHAnsi" w:hAnsiTheme="minorHAnsi"/>
                <w:color w:val="000000" w:themeColor="text1"/>
                <w:sz w:val="20"/>
                <w:szCs w:val="20"/>
                <w:lang w:val="en-US"/>
              </w:rPr>
              <w:t>More effective enforcement</w:t>
            </w:r>
          </w:p>
        </w:tc>
        <w:tc>
          <w:tcPr>
            <w:tcW w:w="703" w:type="dxa"/>
            <w:shd w:val="clear" w:color="auto" w:fill="DEEAF6" w:themeFill="accent1" w:themeFillTint="33"/>
          </w:tcPr>
          <w:p w:rsidR="003301E9" w:rsidRDefault="003301E9" w:rsidP="004122D3">
            <w:pPr>
              <w:jc w:val="center"/>
              <w:rPr>
                <w:rFonts w:asciiTheme="minorHAnsi" w:hAnsiTheme="minorHAnsi"/>
                <w:color w:val="000000" w:themeColor="text1"/>
                <w:sz w:val="20"/>
                <w:szCs w:val="20"/>
                <w:lang w:val="en-US"/>
              </w:rPr>
            </w:pPr>
            <w:r>
              <w:rPr>
                <w:rFonts w:asciiTheme="minorHAnsi" w:hAnsiTheme="minorHAnsi"/>
                <w:color w:val="000000" w:themeColor="text1"/>
                <w:sz w:val="20"/>
                <w:szCs w:val="20"/>
                <w:lang w:val="en-US"/>
              </w:rPr>
              <w:t>13</w:t>
            </w:r>
          </w:p>
        </w:tc>
      </w:tr>
      <w:tr w:rsidR="003301E9" w:rsidRPr="003E30D0" w:rsidTr="003C29E0">
        <w:tc>
          <w:tcPr>
            <w:tcW w:w="1214" w:type="dxa"/>
            <w:vMerge/>
            <w:shd w:val="clear" w:color="auto" w:fill="DEEAF6" w:themeFill="accent1" w:themeFillTint="33"/>
          </w:tcPr>
          <w:p w:rsidR="003301E9" w:rsidRDefault="003301E9" w:rsidP="00F76550">
            <w:pPr>
              <w:rPr>
                <w:rFonts w:asciiTheme="minorHAnsi" w:hAnsiTheme="minorHAnsi"/>
                <w:sz w:val="20"/>
                <w:szCs w:val="20"/>
                <w:lang w:val="en-GB"/>
              </w:rPr>
            </w:pPr>
          </w:p>
        </w:tc>
        <w:tc>
          <w:tcPr>
            <w:tcW w:w="7145" w:type="dxa"/>
            <w:shd w:val="clear" w:color="auto" w:fill="DEEAF6" w:themeFill="accent1" w:themeFillTint="33"/>
          </w:tcPr>
          <w:p w:rsidR="003301E9" w:rsidRPr="0042113A" w:rsidRDefault="003301E9" w:rsidP="00F76550">
            <w:pPr>
              <w:rPr>
                <w:rFonts w:asciiTheme="minorHAnsi" w:hAnsiTheme="minorHAnsi"/>
                <w:color w:val="000000" w:themeColor="text1"/>
                <w:sz w:val="20"/>
                <w:szCs w:val="20"/>
                <w:lang w:val="en-US"/>
              </w:rPr>
            </w:pPr>
            <w:r>
              <w:rPr>
                <w:rFonts w:asciiTheme="minorHAnsi" w:hAnsiTheme="minorHAnsi"/>
                <w:color w:val="000000" w:themeColor="text1"/>
                <w:sz w:val="20"/>
                <w:szCs w:val="20"/>
                <w:lang w:val="en-US"/>
              </w:rPr>
              <w:t>S3 I</w:t>
            </w:r>
            <w:r w:rsidRPr="00F76550">
              <w:rPr>
                <w:rFonts w:asciiTheme="minorHAnsi" w:hAnsiTheme="minorHAnsi"/>
                <w:color w:val="000000" w:themeColor="text1"/>
                <w:sz w:val="20"/>
                <w:szCs w:val="20"/>
                <w:lang w:val="en-US"/>
              </w:rPr>
              <w:t>nnovative governance</w:t>
            </w:r>
            <w:r>
              <w:rPr>
                <w:rFonts w:asciiTheme="minorHAnsi" w:hAnsiTheme="minorHAnsi"/>
                <w:color w:val="000000" w:themeColor="text1"/>
                <w:sz w:val="20"/>
                <w:szCs w:val="20"/>
                <w:lang w:val="en-US"/>
              </w:rPr>
              <w:t xml:space="preserve"> models: l</w:t>
            </w:r>
            <w:r w:rsidRPr="00F76550">
              <w:rPr>
                <w:rFonts w:asciiTheme="minorHAnsi" w:hAnsiTheme="minorHAnsi"/>
                <w:color w:val="000000" w:themeColor="text1"/>
                <w:sz w:val="20"/>
                <w:szCs w:val="20"/>
                <w:lang w:val="en-US"/>
              </w:rPr>
              <w:t>ocally applicable, easy accessible</w:t>
            </w:r>
          </w:p>
        </w:tc>
        <w:tc>
          <w:tcPr>
            <w:tcW w:w="703" w:type="dxa"/>
            <w:shd w:val="clear" w:color="auto" w:fill="DEEAF6" w:themeFill="accent1" w:themeFillTint="33"/>
          </w:tcPr>
          <w:p w:rsidR="003301E9" w:rsidRDefault="003301E9" w:rsidP="004122D3">
            <w:pPr>
              <w:jc w:val="center"/>
              <w:rPr>
                <w:rFonts w:asciiTheme="minorHAnsi" w:hAnsiTheme="minorHAnsi"/>
                <w:color w:val="000000" w:themeColor="text1"/>
                <w:sz w:val="20"/>
                <w:szCs w:val="20"/>
                <w:lang w:val="en-US"/>
              </w:rPr>
            </w:pPr>
            <w:r>
              <w:rPr>
                <w:rFonts w:asciiTheme="minorHAnsi" w:hAnsiTheme="minorHAnsi"/>
                <w:color w:val="000000" w:themeColor="text1"/>
                <w:sz w:val="20"/>
                <w:szCs w:val="20"/>
                <w:lang w:val="en-US"/>
              </w:rPr>
              <w:t>3</w:t>
            </w:r>
          </w:p>
        </w:tc>
      </w:tr>
      <w:tr w:rsidR="003301E9" w:rsidRPr="003E30D0" w:rsidTr="003C29E0">
        <w:tc>
          <w:tcPr>
            <w:tcW w:w="1214" w:type="dxa"/>
            <w:vMerge w:val="restart"/>
            <w:shd w:val="clear" w:color="auto" w:fill="DEEAF6" w:themeFill="accent1" w:themeFillTint="33"/>
          </w:tcPr>
          <w:p w:rsidR="003301E9" w:rsidRPr="008B4C63" w:rsidRDefault="003301E9" w:rsidP="00F76550">
            <w:pPr>
              <w:rPr>
                <w:rFonts w:asciiTheme="minorHAnsi" w:hAnsiTheme="minorHAnsi"/>
                <w:sz w:val="20"/>
                <w:szCs w:val="20"/>
                <w:lang w:val="en-GB"/>
              </w:rPr>
            </w:pPr>
            <w:r>
              <w:rPr>
                <w:rFonts w:asciiTheme="minorHAnsi" w:hAnsiTheme="minorHAnsi"/>
                <w:sz w:val="20"/>
                <w:szCs w:val="20"/>
                <w:lang w:val="en-GB"/>
              </w:rPr>
              <w:t>Measures</w:t>
            </w:r>
          </w:p>
        </w:tc>
        <w:tc>
          <w:tcPr>
            <w:tcW w:w="7145" w:type="dxa"/>
            <w:shd w:val="clear" w:color="auto" w:fill="DEEAF6" w:themeFill="accent1" w:themeFillTint="33"/>
          </w:tcPr>
          <w:p w:rsidR="003301E9" w:rsidRPr="008B4C63" w:rsidRDefault="003301E9" w:rsidP="00E10524">
            <w:pPr>
              <w:rPr>
                <w:rFonts w:asciiTheme="minorHAnsi" w:hAnsiTheme="minorHAnsi"/>
                <w:sz w:val="20"/>
                <w:szCs w:val="20"/>
                <w:lang w:val="en-GB"/>
              </w:rPr>
            </w:pPr>
            <w:r>
              <w:rPr>
                <w:rFonts w:asciiTheme="minorHAnsi" w:hAnsiTheme="minorHAnsi"/>
                <w:sz w:val="20"/>
                <w:szCs w:val="20"/>
                <w:lang w:val="en-GB"/>
              </w:rPr>
              <w:t>S4 Choice of effective measures (see separate sheets)</w:t>
            </w:r>
          </w:p>
        </w:tc>
        <w:tc>
          <w:tcPr>
            <w:tcW w:w="703" w:type="dxa"/>
            <w:shd w:val="clear" w:color="auto" w:fill="DEEAF6" w:themeFill="accent1" w:themeFillTint="33"/>
          </w:tcPr>
          <w:p w:rsidR="003301E9" w:rsidRDefault="003301E9" w:rsidP="004122D3">
            <w:pPr>
              <w:jc w:val="center"/>
              <w:rPr>
                <w:rFonts w:asciiTheme="minorHAnsi" w:hAnsiTheme="minorHAnsi"/>
                <w:sz w:val="20"/>
                <w:szCs w:val="20"/>
                <w:lang w:val="en-GB"/>
              </w:rPr>
            </w:pPr>
            <w:r>
              <w:rPr>
                <w:rFonts w:asciiTheme="minorHAnsi" w:hAnsiTheme="minorHAnsi"/>
                <w:sz w:val="20"/>
                <w:szCs w:val="20"/>
                <w:lang w:val="en-GB"/>
              </w:rPr>
              <w:t>6</w:t>
            </w:r>
          </w:p>
        </w:tc>
      </w:tr>
      <w:tr w:rsidR="003301E9" w:rsidRPr="003E30D0" w:rsidTr="003C29E0">
        <w:tc>
          <w:tcPr>
            <w:tcW w:w="1214" w:type="dxa"/>
            <w:vMerge/>
            <w:shd w:val="clear" w:color="auto" w:fill="DEEAF6" w:themeFill="accent1" w:themeFillTint="33"/>
          </w:tcPr>
          <w:p w:rsidR="003301E9" w:rsidRPr="008B4C63" w:rsidRDefault="003301E9" w:rsidP="00F76550">
            <w:pPr>
              <w:rPr>
                <w:rFonts w:asciiTheme="minorHAnsi" w:hAnsiTheme="minorHAnsi"/>
                <w:sz w:val="20"/>
                <w:szCs w:val="20"/>
                <w:lang w:val="en-GB"/>
              </w:rPr>
            </w:pPr>
          </w:p>
        </w:tc>
        <w:tc>
          <w:tcPr>
            <w:tcW w:w="7145" w:type="dxa"/>
            <w:shd w:val="clear" w:color="auto" w:fill="DEEAF6" w:themeFill="accent1" w:themeFillTint="33"/>
          </w:tcPr>
          <w:p w:rsidR="003301E9" w:rsidRPr="008B4C63" w:rsidRDefault="003301E9" w:rsidP="00F76550">
            <w:pPr>
              <w:rPr>
                <w:rFonts w:asciiTheme="minorHAnsi" w:hAnsiTheme="minorHAnsi"/>
                <w:sz w:val="20"/>
                <w:szCs w:val="20"/>
                <w:lang w:val="en-GB"/>
              </w:rPr>
            </w:pPr>
            <w:r>
              <w:rPr>
                <w:rFonts w:asciiTheme="minorHAnsi" w:hAnsiTheme="minorHAnsi"/>
                <w:sz w:val="20"/>
                <w:szCs w:val="20"/>
                <w:lang w:val="en-GB"/>
              </w:rPr>
              <w:t>S5 Subsidies to apply certain measures</w:t>
            </w:r>
          </w:p>
        </w:tc>
        <w:tc>
          <w:tcPr>
            <w:tcW w:w="703" w:type="dxa"/>
            <w:shd w:val="clear" w:color="auto" w:fill="DEEAF6" w:themeFill="accent1" w:themeFillTint="33"/>
          </w:tcPr>
          <w:p w:rsidR="003301E9" w:rsidRDefault="003301E9" w:rsidP="004122D3">
            <w:pPr>
              <w:jc w:val="center"/>
              <w:rPr>
                <w:rFonts w:asciiTheme="minorHAnsi" w:hAnsiTheme="minorHAnsi"/>
                <w:sz w:val="20"/>
                <w:szCs w:val="20"/>
                <w:lang w:val="en-GB"/>
              </w:rPr>
            </w:pPr>
            <w:r>
              <w:rPr>
                <w:rFonts w:asciiTheme="minorHAnsi" w:hAnsiTheme="minorHAnsi"/>
                <w:sz w:val="20"/>
                <w:szCs w:val="20"/>
                <w:lang w:val="en-GB"/>
              </w:rPr>
              <w:t>9</w:t>
            </w:r>
          </w:p>
        </w:tc>
      </w:tr>
      <w:tr w:rsidR="003301E9" w:rsidRPr="003E30D0" w:rsidTr="003C29E0">
        <w:tc>
          <w:tcPr>
            <w:tcW w:w="1214" w:type="dxa"/>
            <w:vMerge w:val="restart"/>
            <w:shd w:val="clear" w:color="auto" w:fill="DEEAF6" w:themeFill="accent1" w:themeFillTint="33"/>
          </w:tcPr>
          <w:p w:rsidR="003301E9" w:rsidRPr="008B4C63" w:rsidRDefault="003301E9" w:rsidP="00F76550">
            <w:pPr>
              <w:ind w:left="34"/>
              <w:rPr>
                <w:rFonts w:asciiTheme="minorHAnsi" w:hAnsiTheme="minorHAnsi"/>
                <w:sz w:val="20"/>
                <w:szCs w:val="20"/>
                <w:lang w:val="en-GB"/>
              </w:rPr>
            </w:pPr>
            <w:r>
              <w:rPr>
                <w:rFonts w:asciiTheme="minorHAnsi" w:hAnsiTheme="minorHAnsi"/>
                <w:sz w:val="20"/>
                <w:szCs w:val="20"/>
                <w:lang w:val="en-GB"/>
              </w:rPr>
              <w:t>Application in practice</w:t>
            </w:r>
          </w:p>
        </w:tc>
        <w:tc>
          <w:tcPr>
            <w:tcW w:w="7145" w:type="dxa"/>
            <w:shd w:val="clear" w:color="auto" w:fill="DEEAF6" w:themeFill="accent1" w:themeFillTint="33"/>
          </w:tcPr>
          <w:p w:rsidR="003301E9" w:rsidRPr="008B4C63" w:rsidRDefault="003301E9" w:rsidP="003301E9">
            <w:pPr>
              <w:rPr>
                <w:rFonts w:asciiTheme="minorHAnsi" w:hAnsiTheme="minorHAnsi"/>
                <w:sz w:val="20"/>
                <w:szCs w:val="20"/>
                <w:lang w:val="en-GB"/>
              </w:rPr>
            </w:pPr>
            <w:r>
              <w:rPr>
                <w:rFonts w:asciiTheme="minorHAnsi" w:hAnsiTheme="minorHAnsi"/>
                <w:sz w:val="20"/>
                <w:szCs w:val="20"/>
                <w:lang w:val="en-GB"/>
              </w:rPr>
              <w:t>S6 Education of farmers about measures and policies</w:t>
            </w:r>
          </w:p>
        </w:tc>
        <w:tc>
          <w:tcPr>
            <w:tcW w:w="703" w:type="dxa"/>
            <w:shd w:val="clear" w:color="auto" w:fill="DEEAF6" w:themeFill="accent1" w:themeFillTint="33"/>
          </w:tcPr>
          <w:p w:rsidR="003301E9" w:rsidRDefault="003301E9" w:rsidP="004122D3">
            <w:pPr>
              <w:jc w:val="center"/>
              <w:rPr>
                <w:rFonts w:asciiTheme="minorHAnsi" w:hAnsiTheme="minorHAnsi"/>
                <w:sz w:val="20"/>
                <w:szCs w:val="20"/>
                <w:lang w:val="en-GB"/>
              </w:rPr>
            </w:pPr>
            <w:r>
              <w:rPr>
                <w:rFonts w:asciiTheme="minorHAnsi" w:hAnsiTheme="minorHAnsi"/>
                <w:sz w:val="20"/>
                <w:szCs w:val="20"/>
                <w:lang w:val="en-GB"/>
              </w:rPr>
              <w:t>0</w:t>
            </w:r>
          </w:p>
        </w:tc>
      </w:tr>
      <w:tr w:rsidR="003301E9" w:rsidRPr="003E30D0" w:rsidTr="003C29E0">
        <w:tc>
          <w:tcPr>
            <w:tcW w:w="1214" w:type="dxa"/>
            <w:vMerge/>
            <w:shd w:val="clear" w:color="auto" w:fill="DEEAF6" w:themeFill="accent1" w:themeFillTint="33"/>
          </w:tcPr>
          <w:p w:rsidR="003301E9" w:rsidRPr="008B4C63" w:rsidRDefault="003301E9" w:rsidP="00F76550">
            <w:pPr>
              <w:ind w:left="34"/>
              <w:rPr>
                <w:rFonts w:asciiTheme="minorHAnsi" w:hAnsiTheme="minorHAnsi"/>
                <w:sz w:val="20"/>
                <w:szCs w:val="20"/>
                <w:lang w:val="en-GB"/>
              </w:rPr>
            </w:pPr>
          </w:p>
        </w:tc>
        <w:tc>
          <w:tcPr>
            <w:tcW w:w="7145" w:type="dxa"/>
            <w:shd w:val="clear" w:color="auto" w:fill="DEEAF6" w:themeFill="accent1" w:themeFillTint="33"/>
          </w:tcPr>
          <w:p w:rsidR="003301E9" w:rsidRPr="008B4C63" w:rsidRDefault="003301E9" w:rsidP="00F76550">
            <w:pPr>
              <w:rPr>
                <w:rFonts w:asciiTheme="minorHAnsi" w:hAnsiTheme="minorHAnsi"/>
                <w:sz w:val="20"/>
                <w:szCs w:val="20"/>
                <w:lang w:val="en-GB"/>
              </w:rPr>
            </w:pPr>
            <w:r>
              <w:rPr>
                <w:rFonts w:asciiTheme="minorHAnsi" w:hAnsiTheme="minorHAnsi"/>
                <w:sz w:val="20"/>
                <w:szCs w:val="20"/>
                <w:lang w:val="en-GB"/>
              </w:rPr>
              <w:t>S7 More en</w:t>
            </w:r>
            <w:r w:rsidRPr="008B4C63">
              <w:rPr>
                <w:rFonts w:asciiTheme="minorHAnsi" w:hAnsiTheme="minorHAnsi"/>
                <w:sz w:val="20"/>
                <w:szCs w:val="20"/>
                <w:lang w:val="en-GB"/>
              </w:rPr>
              <w:t xml:space="preserve">gagement </w:t>
            </w:r>
            <w:r>
              <w:rPr>
                <w:rFonts w:asciiTheme="minorHAnsi" w:hAnsiTheme="minorHAnsi"/>
                <w:sz w:val="20"/>
                <w:szCs w:val="20"/>
                <w:lang w:val="en-GB"/>
              </w:rPr>
              <w:t xml:space="preserve">of </w:t>
            </w:r>
            <w:r w:rsidRPr="008B4C63">
              <w:rPr>
                <w:rFonts w:asciiTheme="minorHAnsi" w:hAnsiTheme="minorHAnsi"/>
                <w:sz w:val="20"/>
                <w:szCs w:val="20"/>
                <w:lang w:val="en-GB"/>
              </w:rPr>
              <w:t xml:space="preserve">local actors </w:t>
            </w:r>
            <w:r>
              <w:rPr>
                <w:rFonts w:asciiTheme="minorHAnsi" w:hAnsiTheme="minorHAnsi"/>
                <w:sz w:val="20"/>
                <w:szCs w:val="20"/>
                <w:lang w:val="en-GB"/>
              </w:rPr>
              <w:t>(a</w:t>
            </w:r>
            <w:r w:rsidRPr="008B4C63">
              <w:rPr>
                <w:rFonts w:asciiTheme="minorHAnsi" w:hAnsiTheme="minorHAnsi"/>
                <w:sz w:val="20"/>
                <w:szCs w:val="20"/>
                <w:lang w:val="en-GB"/>
              </w:rPr>
              <w:t>dvisory services and on regulatory bodies</w:t>
            </w:r>
            <w:r>
              <w:rPr>
                <w:rFonts w:asciiTheme="minorHAnsi" w:hAnsiTheme="minorHAnsi"/>
                <w:sz w:val="20"/>
                <w:szCs w:val="20"/>
                <w:lang w:val="en-GB"/>
              </w:rPr>
              <w:t>)</w:t>
            </w:r>
          </w:p>
        </w:tc>
        <w:tc>
          <w:tcPr>
            <w:tcW w:w="703" w:type="dxa"/>
            <w:shd w:val="clear" w:color="auto" w:fill="DEEAF6" w:themeFill="accent1" w:themeFillTint="33"/>
          </w:tcPr>
          <w:p w:rsidR="003301E9" w:rsidRDefault="003301E9" w:rsidP="004122D3">
            <w:pPr>
              <w:jc w:val="center"/>
              <w:rPr>
                <w:rFonts w:asciiTheme="minorHAnsi" w:hAnsiTheme="minorHAnsi"/>
                <w:sz w:val="20"/>
                <w:szCs w:val="20"/>
                <w:lang w:val="en-GB"/>
              </w:rPr>
            </w:pPr>
            <w:r>
              <w:rPr>
                <w:rFonts w:asciiTheme="minorHAnsi" w:hAnsiTheme="minorHAnsi"/>
                <w:sz w:val="20"/>
                <w:szCs w:val="20"/>
                <w:lang w:val="en-GB"/>
              </w:rPr>
              <w:t>5</w:t>
            </w:r>
          </w:p>
        </w:tc>
      </w:tr>
      <w:tr w:rsidR="008D3354" w:rsidRPr="003E30D0" w:rsidTr="003C29E0">
        <w:tc>
          <w:tcPr>
            <w:tcW w:w="1214" w:type="dxa"/>
            <w:vMerge w:val="restart"/>
            <w:shd w:val="clear" w:color="auto" w:fill="DEEAF6" w:themeFill="accent1" w:themeFillTint="33"/>
          </w:tcPr>
          <w:p w:rsidR="008D3354" w:rsidRPr="008B4C63" w:rsidRDefault="008D3354" w:rsidP="00F76550">
            <w:pPr>
              <w:ind w:left="34"/>
              <w:rPr>
                <w:rFonts w:asciiTheme="minorHAnsi" w:hAnsiTheme="minorHAnsi"/>
                <w:sz w:val="20"/>
                <w:szCs w:val="20"/>
                <w:lang w:val="en-GB"/>
              </w:rPr>
            </w:pPr>
            <w:r>
              <w:rPr>
                <w:rFonts w:asciiTheme="minorHAnsi" w:hAnsiTheme="minorHAnsi"/>
                <w:sz w:val="20"/>
                <w:szCs w:val="20"/>
                <w:lang w:val="en-GB"/>
              </w:rPr>
              <w:t>Added during the workshop</w:t>
            </w:r>
          </w:p>
        </w:tc>
        <w:tc>
          <w:tcPr>
            <w:tcW w:w="7145" w:type="dxa"/>
            <w:shd w:val="clear" w:color="auto" w:fill="DEEAF6" w:themeFill="accent1" w:themeFillTint="33"/>
          </w:tcPr>
          <w:p w:rsidR="008D3354" w:rsidRDefault="008D3354" w:rsidP="00372ACC">
            <w:pPr>
              <w:rPr>
                <w:rFonts w:asciiTheme="minorHAnsi" w:hAnsiTheme="minorHAnsi"/>
                <w:sz w:val="20"/>
                <w:szCs w:val="20"/>
                <w:lang w:val="en-GB"/>
              </w:rPr>
            </w:pPr>
            <w:r>
              <w:rPr>
                <w:rFonts w:asciiTheme="minorHAnsi" w:hAnsiTheme="minorHAnsi"/>
                <w:sz w:val="20"/>
                <w:szCs w:val="20"/>
                <w:lang w:val="en-GB"/>
              </w:rPr>
              <w:t xml:space="preserve">S8 More collaboration between farmers, scientists, stakeholders and policy makers </w:t>
            </w:r>
          </w:p>
        </w:tc>
        <w:tc>
          <w:tcPr>
            <w:tcW w:w="703" w:type="dxa"/>
            <w:shd w:val="clear" w:color="auto" w:fill="DEEAF6" w:themeFill="accent1" w:themeFillTint="33"/>
          </w:tcPr>
          <w:p w:rsidR="008D3354" w:rsidRDefault="008D3354" w:rsidP="004122D3">
            <w:pPr>
              <w:jc w:val="center"/>
              <w:rPr>
                <w:rFonts w:asciiTheme="minorHAnsi" w:hAnsiTheme="minorHAnsi"/>
                <w:sz w:val="20"/>
                <w:szCs w:val="20"/>
                <w:lang w:val="en-GB"/>
              </w:rPr>
            </w:pPr>
            <w:r>
              <w:rPr>
                <w:rFonts w:asciiTheme="minorHAnsi" w:hAnsiTheme="minorHAnsi"/>
                <w:sz w:val="20"/>
                <w:szCs w:val="20"/>
                <w:lang w:val="en-GB"/>
              </w:rPr>
              <w:t>9</w:t>
            </w:r>
          </w:p>
        </w:tc>
      </w:tr>
      <w:tr w:rsidR="008D3354" w:rsidRPr="003E30D0" w:rsidTr="003C29E0">
        <w:tc>
          <w:tcPr>
            <w:tcW w:w="1214" w:type="dxa"/>
            <w:vMerge/>
            <w:shd w:val="clear" w:color="auto" w:fill="DEEAF6" w:themeFill="accent1" w:themeFillTint="33"/>
          </w:tcPr>
          <w:p w:rsidR="008D3354" w:rsidRPr="008B4C63" w:rsidRDefault="008D3354" w:rsidP="00F76550">
            <w:pPr>
              <w:ind w:left="34"/>
              <w:rPr>
                <w:rFonts w:asciiTheme="minorHAnsi" w:hAnsiTheme="minorHAnsi"/>
                <w:sz w:val="20"/>
                <w:szCs w:val="20"/>
                <w:lang w:val="en-GB"/>
              </w:rPr>
            </w:pPr>
          </w:p>
        </w:tc>
        <w:tc>
          <w:tcPr>
            <w:tcW w:w="7145" w:type="dxa"/>
            <w:shd w:val="clear" w:color="auto" w:fill="DEEAF6" w:themeFill="accent1" w:themeFillTint="33"/>
          </w:tcPr>
          <w:p w:rsidR="008D3354" w:rsidRDefault="008D3354" w:rsidP="004122D3">
            <w:pPr>
              <w:rPr>
                <w:rFonts w:asciiTheme="minorHAnsi" w:hAnsiTheme="minorHAnsi"/>
                <w:sz w:val="20"/>
                <w:szCs w:val="20"/>
                <w:lang w:val="en-GB"/>
              </w:rPr>
            </w:pPr>
            <w:r>
              <w:rPr>
                <w:rFonts w:asciiTheme="minorHAnsi" w:hAnsiTheme="minorHAnsi"/>
                <w:sz w:val="20"/>
                <w:szCs w:val="20"/>
                <w:lang w:val="en-GB"/>
              </w:rPr>
              <w:t>S9</w:t>
            </w:r>
            <w:r w:rsidR="004840D2">
              <w:rPr>
                <w:rFonts w:asciiTheme="minorHAnsi" w:hAnsiTheme="minorHAnsi"/>
                <w:sz w:val="20"/>
                <w:szCs w:val="20"/>
                <w:lang w:val="en-GB"/>
              </w:rPr>
              <w:t xml:space="preserve"> </w:t>
            </w:r>
            <w:r w:rsidRPr="002908FF">
              <w:rPr>
                <w:rFonts w:asciiTheme="minorHAnsi" w:hAnsiTheme="minorHAnsi"/>
                <w:sz w:val="20"/>
                <w:szCs w:val="20"/>
                <w:lang w:val="en-GB"/>
              </w:rPr>
              <w:t>Disc</w:t>
            </w:r>
            <w:r w:rsidR="00B008B9" w:rsidRPr="002908FF">
              <w:rPr>
                <w:rFonts w:asciiTheme="minorHAnsi" w:hAnsiTheme="minorHAnsi"/>
                <w:sz w:val="20"/>
                <w:szCs w:val="20"/>
                <w:lang w:val="en-GB"/>
              </w:rPr>
              <w:t>ussions</w:t>
            </w:r>
            <w:r w:rsidR="004840D2" w:rsidRPr="002908FF">
              <w:rPr>
                <w:rFonts w:asciiTheme="minorHAnsi" w:hAnsiTheme="minorHAnsi"/>
                <w:sz w:val="20"/>
                <w:szCs w:val="20"/>
                <w:lang w:val="en-GB"/>
              </w:rPr>
              <w:t xml:space="preserve"> </w:t>
            </w:r>
            <w:r w:rsidRPr="002908FF">
              <w:rPr>
                <w:rFonts w:asciiTheme="minorHAnsi" w:hAnsiTheme="minorHAnsi"/>
                <w:sz w:val="20"/>
                <w:szCs w:val="20"/>
                <w:lang w:val="en-GB"/>
              </w:rPr>
              <w:t>on the current farm system sustainability</w:t>
            </w:r>
          </w:p>
        </w:tc>
        <w:tc>
          <w:tcPr>
            <w:tcW w:w="703" w:type="dxa"/>
            <w:shd w:val="clear" w:color="auto" w:fill="DEEAF6" w:themeFill="accent1" w:themeFillTint="33"/>
          </w:tcPr>
          <w:p w:rsidR="008D3354" w:rsidRDefault="008D3354" w:rsidP="004122D3">
            <w:pPr>
              <w:jc w:val="center"/>
              <w:rPr>
                <w:rFonts w:asciiTheme="minorHAnsi" w:hAnsiTheme="minorHAnsi"/>
                <w:sz w:val="20"/>
                <w:szCs w:val="20"/>
                <w:lang w:val="en-GB"/>
              </w:rPr>
            </w:pPr>
            <w:r>
              <w:rPr>
                <w:rFonts w:asciiTheme="minorHAnsi" w:hAnsiTheme="minorHAnsi"/>
                <w:sz w:val="20"/>
                <w:szCs w:val="20"/>
                <w:lang w:val="en-GB"/>
              </w:rPr>
              <w:t>8</w:t>
            </w:r>
          </w:p>
        </w:tc>
      </w:tr>
      <w:tr w:rsidR="008D3354" w:rsidRPr="003E30D0" w:rsidTr="003C29E0">
        <w:tc>
          <w:tcPr>
            <w:tcW w:w="1214" w:type="dxa"/>
            <w:vMerge/>
            <w:shd w:val="clear" w:color="auto" w:fill="DEEAF6" w:themeFill="accent1" w:themeFillTint="33"/>
          </w:tcPr>
          <w:p w:rsidR="008D3354" w:rsidRPr="008B4C63" w:rsidRDefault="008D3354" w:rsidP="00F76550">
            <w:pPr>
              <w:ind w:left="34"/>
              <w:rPr>
                <w:rFonts w:asciiTheme="minorHAnsi" w:hAnsiTheme="minorHAnsi"/>
                <w:sz w:val="20"/>
                <w:szCs w:val="20"/>
                <w:lang w:val="en-GB"/>
              </w:rPr>
            </w:pPr>
          </w:p>
        </w:tc>
        <w:tc>
          <w:tcPr>
            <w:tcW w:w="7145" w:type="dxa"/>
            <w:shd w:val="clear" w:color="auto" w:fill="DEEAF6" w:themeFill="accent1" w:themeFillTint="33"/>
          </w:tcPr>
          <w:p w:rsidR="008D3354" w:rsidRDefault="008D3354" w:rsidP="00F76550">
            <w:pPr>
              <w:rPr>
                <w:rFonts w:asciiTheme="minorHAnsi" w:hAnsiTheme="minorHAnsi"/>
                <w:sz w:val="20"/>
                <w:szCs w:val="20"/>
                <w:lang w:val="en-GB"/>
              </w:rPr>
            </w:pPr>
            <w:r>
              <w:rPr>
                <w:rFonts w:asciiTheme="minorHAnsi" w:hAnsiTheme="minorHAnsi"/>
                <w:sz w:val="20"/>
                <w:szCs w:val="20"/>
                <w:lang w:val="en-GB"/>
              </w:rPr>
              <w:t>S10 Take away mistrust</w:t>
            </w:r>
          </w:p>
        </w:tc>
        <w:tc>
          <w:tcPr>
            <w:tcW w:w="703" w:type="dxa"/>
            <w:shd w:val="clear" w:color="auto" w:fill="DEEAF6" w:themeFill="accent1" w:themeFillTint="33"/>
          </w:tcPr>
          <w:p w:rsidR="008D3354" w:rsidRDefault="008D3354" w:rsidP="004122D3">
            <w:pPr>
              <w:jc w:val="center"/>
              <w:rPr>
                <w:rFonts w:asciiTheme="minorHAnsi" w:hAnsiTheme="minorHAnsi"/>
                <w:sz w:val="20"/>
                <w:szCs w:val="20"/>
                <w:lang w:val="en-GB"/>
              </w:rPr>
            </w:pPr>
            <w:r>
              <w:rPr>
                <w:rFonts w:asciiTheme="minorHAnsi" w:hAnsiTheme="minorHAnsi"/>
                <w:sz w:val="20"/>
                <w:szCs w:val="20"/>
                <w:lang w:val="en-GB"/>
              </w:rPr>
              <w:t>4</w:t>
            </w:r>
          </w:p>
        </w:tc>
      </w:tr>
    </w:tbl>
    <w:p w:rsidR="00F76550" w:rsidRPr="00FF4D46" w:rsidRDefault="00F76550" w:rsidP="00F76550">
      <w:pPr>
        <w:rPr>
          <w:rFonts w:asciiTheme="minorHAnsi" w:hAnsiTheme="minorHAnsi"/>
          <w:sz w:val="22"/>
          <w:szCs w:val="22"/>
          <w:lang w:val="en-GB"/>
        </w:rPr>
      </w:pPr>
    </w:p>
    <w:p w:rsidR="004122D3" w:rsidRDefault="004122D3">
      <w:pPr>
        <w:spacing w:after="160" w:line="302" w:lineRule="auto"/>
        <w:rPr>
          <w:rFonts w:asciiTheme="minorHAnsi" w:hAnsiTheme="minorHAnsi"/>
          <w:b/>
          <w:sz w:val="22"/>
          <w:szCs w:val="22"/>
          <w:lang w:val="en-GB"/>
        </w:rPr>
      </w:pPr>
      <w:r>
        <w:rPr>
          <w:rFonts w:asciiTheme="minorHAnsi" w:hAnsiTheme="minorHAnsi"/>
          <w:b/>
          <w:sz w:val="22"/>
          <w:szCs w:val="22"/>
          <w:lang w:val="en-GB"/>
        </w:rPr>
        <w:br w:type="page"/>
      </w:r>
    </w:p>
    <w:p w:rsidR="004122D3" w:rsidRDefault="004122D3" w:rsidP="006354F4">
      <w:pPr>
        <w:rPr>
          <w:rFonts w:asciiTheme="minorHAnsi" w:hAnsiTheme="minorHAnsi"/>
          <w:b/>
          <w:sz w:val="22"/>
          <w:szCs w:val="22"/>
          <w:lang w:val="en-GB"/>
        </w:rPr>
      </w:pPr>
      <w:r w:rsidRPr="003E30D0">
        <w:rPr>
          <w:rFonts w:asciiTheme="minorHAnsi" w:hAnsiTheme="minorHAnsi"/>
          <w:noProof/>
          <w:sz w:val="28"/>
          <w:szCs w:val="28"/>
        </w:rPr>
        <w:drawing>
          <wp:anchor distT="0" distB="0" distL="114300" distR="114300" simplePos="0" relativeHeight="251667456" behindDoc="0" locked="0" layoutInCell="1" allowOverlap="1" wp14:anchorId="4E1739BB" wp14:editId="6C0EA016">
            <wp:simplePos x="0" y="0"/>
            <wp:positionH relativeFrom="margin">
              <wp:posOffset>4907280</wp:posOffset>
            </wp:positionH>
            <wp:positionV relativeFrom="paragraph">
              <wp:posOffset>-3810</wp:posOffset>
            </wp:positionV>
            <wp:extent cx="975960" cy="937440"/>
            <wp:effectExtent l="0" t="0" r="0" b="0"/>
            <wp:wrapNone/>
            <wp:docPr id="6" name="Picture 6" descr="M:\My Documents\Jaar 2019\FAIRWAY Gerard\Logo and communication FAIRWAY\87007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y Documents\Jaar 2019\FAIRWAY Gerard\Logo and communication FAIRWAY\87007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5960" cy="937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22D3" w:rsidRDefault="004122D3" w:rsidP="006354F4">
      <w:pPr>
        <w:rPr>
          <w:rFonts w:asciiTheme="minorHAnsi" w:hAnsiTheme="minorHAnsi"/>
          <w:b/>
          <w:sz w:val="22"/>
          <w:szCs w:val="22"/>
          <w:lang w:val="en-GB"/>
        </w:rPr>
      </w:pPr>
    </w:p>
    <w:p w:rsidR="004122D3" w:rsidRDefault="004122D3" w:rsidP="006354F4">
      <w:pPr>
        <w:rPr>
          <w:rFonts w:asciiTheme="minorHAnsi" w:hAnsiTheme="minorHAnsi"/>
          <w:b/>
          <w:sz w:val="22"/>
          <w:szCs w:val="22"/>
          <w:lang w:val="en-GB"/>
        </w:rPr>
      </w:pPr>
    </w:p>
    <w:p w:rsidR="004122D3" w:rsidRDefault="004122D3" w:rsidP="006354F4">
      <w:pPr>
        <w:rPr>
          <w:rFonts w:asciiTheme="minorHAnsi" w:hAnsiTheme="minorHAnsi"/>
          <w:b/>
          <w:sz w:val="22"/>
          <w:szCs w:val="22"/>
          <w:lang w:val="en-GB"/>
        </w:rPr>
      </w:pPr>
    </w:p>
    <w:p w:rsidR="004122D3" w:rsidRDefault="004122D3" w:rsidP="006354F4">
      <w:pPr>
        <w:rPr>
          <w:rFonts w:asciiTheme="minorHAnsi" w:hAnsiTheme="minorHAnsi"/>
          <w:b/>
          <w:sz w:val="22"/>
          <w:szCs w:val="22"/>
          <w:lang w:val="en-GB"/>
        </w:rPr>
      </w:pPr>
    </w:p>
    <w:p w:rsidR="00672CDA" w:rsidRDefault="00672CDA" w:rsidP="006354F4">
      <w:pPr>
        <w:rPr>
          <w:rFonts w:asciiTheme="minorHAnsi" w:hAnsiTheme="minorHAnsi"/>
          <w:b/>
          <w:sz w:val="22"/>
          <w:szCs w:val="22"/>
          <w:lang w:val="en-GB"/>
        </w:rPr>
      </w:pPr>
    </w:p>
    <w:p w:rsidR="006675CD" w:rsidRPr="00FF4D46" w:rsidRDefault="00E10524" w:rsidP="006354F4">
      <w:pPr>
        <w:rPr>
          <w:rFonts w:asciiTheme="minorHAnsi" w:hAnsiTheme="minorHAnsi"/>
          <w:b/>
          <w:sz w:val="22"/>
          <w:szCs w:val="22"/>
          <w:lang w:val="en-GB"/>
        </w:rPr>
      </w:pPr>
      <w:r>
        <w:rPr>
          <w:rFonts w:asciiTheme="minorHAnsi" w:hAnsiTheme="minorHAnsi"/>
          <w:b/>
          <w:sz w:val="22"/>
          <w:szCs w:val="22"/>
          <w:lang w:val="en-GB"/>
        </w:rPr>
        <w:t>Technical</w:t>
      </w:r>
      <w:r w:rsidR="000A4FEE">
        <w:rPr>
          <w:rFonts w:asciiTheme="minorHAnsi" w:hAnsiTheme="minorHAnsi"/>
          <w:b/>
          <w:sz w:val="22"/>
          <w:szCs w:val="22"/>
          <w:lang w:val="en-GB"/>
        </w:rPr>
        <w:t xml:space="preserve"> measures</w:t>
      </w:r>
    </w:p>
    <w:tbl>
      <w:tblPr>
        <w:tblStyle w:val="TableGrid"/>
        <w:tblW w:w="9067" w:type="dxa"/>
        <w:shd w:val="clear" w:color="auto" w:fill="DEEAF6" w:themeFill="accent1" w:themeFillTint="33"/>
        <w:tblLayout w:type="fixed"/>
        <w:tblLook w:val="04A0" w:firstRow="1" w:lastRow="0" w:firstColumn="1" w:lastColumn="0" w:noHBand="0" w:noVBand="1"/>
      </w:tblPr>
      <w:tblGrid>
        <w:gridCol w:w="1129"/>
        <w:gridCol w:w="1701"/>
        <w:gridCol w:w="5529"/>
        <w:gridCol w:w="708"/>
      </w:tblGrid>
      <w:tr w:rsidR="004122D3" w:rsidRPr="00E10524" w:rsidTr="003C29E0">
        <w:trPr>
          <w:cantSplit/>
        </w:trPr>
        <w:tc>
          <w:tcPr>
            <w:tcW w:w="1129" w:type="dxa"/>
            <w:shd w:val="clear" w:color="auto" w:fill="9CC2E5" w:themeFill="accent1" w:themeFillTint="99"/>
          </w:tcPr>
          <w:p w:rsidR="004122D3" w:rsidRPr="004122D3" w:rsidRDefault="004122D3" w:rsidP="0069307D">
            <w:pPr>
              <w:rPr>
                <w:rFonts w:asciiTheme="minorHAnsi" w:hAnsiTheme="minorHAnsi"/>
                <w:b/>
                <w:bCs/>
                <w:color w:val="000000"/>
                <w:sz w:val="20"/>
                <w:szCs w:val="20"/>
              </w:rPr>
            </w:pPr>
            <w:r>
              <w:rPr>
                <w:rFonts w:asciiTheme="minorHAnsi" w:hAnsiTheme="minorHAnsi"/>
                <w:b/>
                <w:bCs/>
                <w:color w:val="000000"/>
                <w:sz w:val="20"/>
                <w:szCs w:val="20"/>
              </w:rPr>
              <w:t>Compound</w:t>
            </w:r>
          </w:p>
        </w:tc>
        <w:tc>
          <w:tcPr>
            <w:tcW w:w="1701" w:type="dxa"/>
            <w:shd w:val="clear" w:color="auto" w:fill="9CC2E5" w:themeFill="accent1" w:themeFillTint="99"/>
          </w:tcPr>
          <w:p w:rsidR="004122D3" w:rsidRPr="004122D3" w:rsidRDefault="004122D3" w:rsidP="0069307D">
            <w:pPr>
              <w:rPr>
                <w:rFonts w:asciiTheme="minorHAnsi" w:hAnsiTheme="minorHAnsi"/>
                <w:b/>
                <w:bCs/>
                <w:color w:val="000000"/>
                <w:sz w:val="20"/>
                <w:szCs w:val="20"/>
              </w:rPr>
            </w:pPr>
            <w:r w:rsidRPr="004122D3">
              <w:rPr>
                <w:rFonts w:asciiTheme="minorHAnsi" w:hAnsiTheme="minorHAnsi"/>
                <w:b/>
                <w:bCs/>
                <w:color w:val="000000"/>
                <w:sz w:val="20"/>
                <w:szCs w:val="20"/>
              </w:rPr>
              <w:t>Mode of action</w:t>
            </w:r>
          </w:p>
        </w:tc>
        <w:tc>
          <w:tcPr>
            <w:tcW w:w="5529" w:type="dxa"/>
            <w:shd w:val="clear" w:color="auto" w:fill="9CC2E5" w:themeFill="accent1" w:themeFillTint="99"/>
          </w:tcPr>
          <w:p w:rsidR="004122D3" w:rsidRPr="004122D3" w:rsidRDefault="004122D3" w:rsidP="004C75D7">
            <w:pPr>
              <w:rPr>
                <w:rFonts w:asciiTheme="minorHAnsi" w:hAnsiTheme="minorHAnsi"/>
                <w:b/>
                <w:sz w:val="20"/>
                <w:szCs w:val="20"/>
                <w:lang w:val="en-GB" w:eastAsia="it-IT"/>
              </w:rPr>
            </w:pPr>
            <w:r w:rsidRPr="004122D3">
              <w:rPr>
                <w:rFonts w:asciiTheme="minorHAnsi" w:hAnsiTheme="minorHAnsi"/>
                <w:b/>
                <w:sz w:val="20"/>
                <w:szCs w:val="20"/>
                <w:lang w:val="en-GB" w:eastAsia="it-IT"/>
              </w:rPr>
              <w:t>Title</w:t>
            </w:r>
          </w:p>
        </w:tc>
        <w:tc>
          <w:tcPr>
            <w:tcW w:w="708" w:type="dxa"/>
            <w:shd w:val="clear" w:color="auto" w:fill="9CC2E5" w:themeFill="accent1" w:themeFillTint="99"/>
          </w:tcPr>
          <w:p w:rsidR="004122D3" w:rsidRPr="004122D3" w:rsidRDefault="004122D3" w:rsidP="004122D3">
            <w:pPr>
              <w:jc w:val="center"/>
              <w:rPr>
                <w:rFonts w:asciiTheme="minorHAnsi" w:hAnsiTheme="minorHAnsi"/>
                <w:b/>
                <w:sz w:val="20"/>
                <w:szCs w:val="20"/>
                <w:lang w:val="en-GB" w:eastAsia="it-IT"/>
              </w:rPr>
            </w:pPr>
            <w:r w:rsidRPr="004122D3">
              <w:rPr>
                <w:rFonts w:asciiTheme="minorHAnsi" w:hAnsiTheme="minorHAnsi"/>
                <w:b/>
                <w:sz w:val="20"/>
                <w:szCs w:val="20"/>
                <w:lang w:val="en-GB" w:eastAsia="it-IT"/>
              </w:rPr>
              <w:t>Score</w:t>
            </w:r>
          </w:p>
        </w:tc>
      </w:tr>
      <w:tr w:rsidR="008D3354" w:rsidRPr="00E10524" w:rsidTr="003C29E0">
        <w:trPr>
          <w:cantSplit/>
        </w:trPr>
        <w:tc>
          <w:tcPr>
            <w:tcW w:w="1129" w:type="dxa"/>
            <w:vMerge w:val="restart"/>
            <w:shd w:val="clear" w:color="auto" w:fill="DEEAF6" w:themeFill="accent1" w:themeFillTint="33"/>
          </w:tcPr>
          <w:p w:rsidR="008D3354" w:rsidRPr="00E10524" w:rsidRDefault="008D3354" w:rsidP="0069307D">
            <w:pPr>
              <w:rPr>
                <w:rFonts w:asciiTheme="minorHAnsi" w:hAnsiTheme="minorHAnsi"/>
                <w:bCs/>
                <w:color w:val="000000"/>
                <w:sz w:val="20"/>
                <w:szCs w:val="20"/>
              </w:rPr>
            </w:pPr>
            <w:r w:rsidRPr="00E10524">
              <w:rPr>
                <w:rFonts w:asciiTheme="minorHAnsi" w:hAnsiTheme="minorHAnsi"/>
                <w:bCs/>
                <w:color w:val="000000"/>
                <w:sz w:val="20"/>
                <w:szCs w:val="20"/>
              </w:rPr>
              <w:t>Nitrate</w:t>
            </w:r>
          </w:p>
        </w:tc>
        <w:tc>
          <w:tcPr>
            <w:tcW w:w="1701" w:type="dxa"/>
            <w:vMerge w:val="restart"/>
            <w:shd w:val="clear" w:color="auto" w:fill="DEEAF6" w:themeFill="accent1" w:themeFillTint="33"/>
          </w:tcPr>
          <w:p w:rsidR="008D3354" w:rsidRPr="00E10524" w:rsidRDefault="008D3354" w:rsidP="0069307D">
            <w:pPr>
              <w:rPr>
                <w:rFonts w:asciiTheme="minorHAnsi" w:hAnsiTheme="minorHAnsi"/>
                <w:sz w:val="20"/>
                <w:szCs w:val="20"/>
                <w:lang w:val="en-GB" w:eastAsia="it-IT"/>
              </w:rPr>
            </w:pPr>
            <w:r w:rsidRPr="00E10524">
              <w:rPr>
                <w:rFonts w:asciiTheme="minorHAnsi" w:hAnsiTheme="minorHAnsi"/>
                <w:bCs/>
                <w:color w:val="000000"/>
                <w:sz w:val="20"/>
                <w:szCs w:val="20"/>
              </w:rPr>
              <w:t>Input control</w:t>
            </w:r>
          </w:p>
        </w:tc>
        <w:tc>
          <w:tcPr>
            <w:tcW w:w="5529" w:type="dxa"/>
            <w:shd w:val="clear" w:color="auto" w:fill="DEEAF6" w:themeFill="accent1" w:themeFillTint="33"/>
          </w:tcPr>
          <w:p w:rsidR="008D3354" w:rsidRPr="00E10524" w:rsidRDefault="008D3354" w:rsidP="000C4014">
            <w:pPr>
              <w:rPr>
                <w:rFonts w:asciiTheme="minorHAnsi" w:hAnsiTheme="minorHAnsi"/>
                <w:sz w:val="20"/>
                <w:szCs w:val="20"/>
                <w:lang w:val="en-GB" w:eastAsia="it-IT"/>
              </w:rPr>
            </w:pPr>
            <w:r>
              <w:rPr>
                <w:rFonts w:asciiTheme="minorHAnsi" w:hAnsiTheme="minorHAnsi"/>
                <w:sz w:val="20"/>
                <w:szCs w:val="20"/>
                <w:lang w:val="en-GB" w:eastAsia="it-IT"/>
              </w:rPr>
              <w:t xml:space="preserve">N1 </w:t>
            </w:r>
            <w:r w:rsidRPr="00E10524">
              <w:rPr>
                <w:rFonts w:asciiTheme="minorHAnsi" w:hAnsiTheme="minorHAnsi"/>
                <w:sz w:val="20"/>
                <w:szCs w:val="20"/>
                <w:lang w:val="en-GB" w:eastAsia="it-IT"/>
              </w:rPr>
              <w:t>Balanced nitrogen fertilization</w:t>
            </w:r>
          </w:p>
        </w:tc>
        <w:tc>
          <w:tcPr>
            <w:tcW w:w="708" w:type="dxa"/>
            <w:shd w:val="clear" w:color="auto" w:fill="DEEAF6" w:themeFill="accent1" w:themeFillTint="33"/>
          </w:tcPr>
          <w:p w:rsidR="008D3354" w:rsidRDefault="008D3354" w:rsidP="004122D3">
            <w:pPr>
              <w:jc w:val="center"/>
              <w:rPr>
                <w:rFonts w:asciiTheme="minorHAnsi" w:hAnsiTheme="minorHAnsi"/>
                <w:sz w:val="20"/>
                <w:szCs w:val="20"/>
                <w:lang w:val="en-GB" w:eastAsia="it-IT"/>
              </w:rPr>
            </w:pPr>
            <w:r>
              <w:rPr>
                <w:rFonts w:asciiTheme="minorHAnsi" w:hAnsiTheme="minorHAnsi"/>
                <w:sz w:val="20"/>
                <w:szCs w:val="20"/>
                <w:lang w:val="en-GB" w:eastAsia="it-IT"/>
              </w:rPr>
              <w:t>13</w:t>
            </w:r>
          </w:p>
        </w:tc>
      </w:tr>
      <w:tr w:rsidR="008D3354" w:rsidRPr="00E10524" w:rsidTr="003C29E0">
        <w:trPr>
          <w:cantSplit/>
        </w:trPr>
        <w:tc>
          <w:tcPr>
            <w:tcW w:w="1129" w:type="dxa"/>
            <w:vMerge/>
            <w:shd w:val="clear" w:color="auto" w:fill="DEEAF6" w:themeFill="accent1" w:themeFillTint="33"/>
          </w:tcPr>
          <w:p w:rsidR="008D3354" w:rsidRPr="00E10524" w:rsidRDefault="008D3354" w:rsidP="0069307D">
            <w:pPr>
              <w:rPr>
                <w:rFonts w:asciiTheme="minorHAnsi" w:hAnsiTheme="minorHAnsi"/>
                <w:sz w:val="20"/>
                <w:szCs w:val="20"/>
                <w:lang w:val="en-GB" w:eastAsia="it-IT"/>
              </w:rPr>
            </w:pPr>
          </w:p>
        </w:tc>
        <w:tc>
          <w:tcPr>
            <w:tcW w:w="1701" w:type="dxa"/>
            <w:vMerge/>
            <w:shd w:val="clear" w:color="auto" w:fill="DEEAF6" w:themeFill="accent1" w:themeFillTint="33"/>
          </w:tcPr>
          <w:p w:rsidR="008D3354" w:rsidRPr="00E10524" w:rsidRDefault="008D3354" w:rsidP="0069307D">
            <w:pPr>
              <w:rPr>
                <w:rFonts w:asciiTheme="minorHAnsi" w:hAnsiTheme="minorHAnsi"/>
                <w:sz w:val="20"/>
                <w:szCs w:val="20"/>
                <w:lang w:val="en-GB" w:eastAsia="it-IT"/>
              </w:rPr>
            </w:pPr>
          </w:p>
        </w:tc>
        <w:tc>
          <w:tcPr>
            <w:tcW w:w="5529" w:type="dxa"/>
            <w:shd w:val="clear" w:color="auto" w:fill="DEEAF6" w:themeFill="accent1" w:themeFillTint="33"/>
          </w:tcPr>
          <w:p w:rsidR="008D3354" w:rsidRPr="00E10524" w:rsidRDefault="008D3354" w:rsidP="000C4014">
            <w:pPr>
              <w:rPr>
                <w:rFonts w:asciiTheme="minorHAnsi" w:hAnsiTheme="minorHAnsi"/>
                <w:sz w:val="20"/>
                <w:szCs w:val="20"/>
                <w:lang w:val="en-GB" w:eastAsia="it-IT"/>
              </w:rPr>
            </w:pPr>
            <w:r>
              <w:rPr>
                <w:rFonts w:asciiTheme="minorHAnsi" w:hAnsiTheme="minorHAnsi"/>
                <w:sz w:val="20"/>
                <w:szCs w:val="20"/>
                <w:lang w:val="en-GB" w:eastAsia="it-IT"/>
              </w:rPr>
              <w:t xml:space="preserve">N2 </w:t>
            </w:r>
            <w:r w:rsidRPr="00E10524">
              <w:rPr>
                <w:rFonts w:asciiTheme="minorHAnsi" w:hAnsiTheme="minorHAnsi"/>
                <w:sz w:val="20"/>
                <w:szCs w:val="20"/>
                <w:lang w:val="en-GB" w:eastAsia="it-IT"/>
              </w:rPr>
              <w:t xml:space="preserve">Precision fertilization </w:t>
            </w:r>
          </w:p>
        </w:tc>
        <w:tc>
          <w:tcPr>
            <w:tcW w:w="708" w:type="dxa"/>
            <w:shd w:val="clear" w:color="auto" w:fill="DEEAF6" w:themeFill="accent1" w:themeFillTint="33"/>
          </w:tcPr>
          <w:p w:rsidR="008D3354" w:rsidRDefault="008D3354" w:rsidP="004122D3">
            <w:pPr>
              <w:jc w:val="center"/>
              <w:rPr>
                <w:rFonts w:asciiTheme="minorHAnsi" w:hAnsiTheme="minorHAnsi"/>
                <w:sz w:val="20"/>
                <w:szCs w:val="20"/>
                <w:lang w:val="en-GB" w:eastAsia="it-IT"/>
              </w:rPr>
            </w:pPr>
            <w:r>
              <w:rPr>
                <w:rFonts w:asciiTheme="minorHAnsi" w:hAnsiTheme="minorHAnsi"/>
                <w:sz w:val="20"/>
                <w:szCs w:val="20"/>
                <w:lang w:val="en-GB" w:eastAsia="it-IT"/>
              </w:rPr>
              <w:t>4</w:t>
            </w:r>
          </w:p>
        </w:tc>
      </w:tr>
      <w:tr w:rsidR="008D3354" w:rsidRPr="003E30D0" w:rsidTr="003C29E0">
        <w:trPr>
          <w:cantSplit/>
        </w:trPr>
        <w:tc>
          <w:tcPr>
            <w:tcW w:w="1129" w:type="dxa"/>
            <w:vMerge/>
            <w:shd w:val="clear" w:color="auto" w:fill="DEEAF6" w:themeFill="accent1" w:themeFillTint="33"/>
          </w:tcPr>
          <w:p w:rsidR="008D3354" w:rsidRPr="00E10524" w:rsidRDefault="008D3354" w:rsidP="0069307D">
            <w:pPr>
              <w:rPr>
                <w:rFonts w:asciiTheme="minorHAnsi" w:hAnsiTheme="minorHAnsi"/>
                <w:sz w:val="20"/>
                <w:szCs w:val="20"/>
                <w:lang w:val="en-GB" w:eastAsia="it-IT"/>
              </w:rPr>
            </w:pPr>
          </w:p>
        </w:tc>
        <w:tc>
          <w:tcPr>
            <w:tcW w:w="1701" w:type="dxa"/>
            <w:vMerge/>
            <w:shd w:val="clear" w:color="auto" w:fill="DEEAF6" w:themeFill="accent1" w:themeFillTint="33"/>
          </w:tcPr>
          <w:p w:rsidR="008D3354" w:rsidRPr="00E10524" w:rsidRDefault="008D3354" w:rsidP="0069307D">
            <w:pPr>
              <w:rPr>
                <w:rFonts w:asciiTheme="minorHAnsi" w:hAnsiTheme="minorHAnsi"/>
                <w:sz w:val="20"/>
                <w:szCs w:val="20"/>
                <w:lang w:val="en-GB" w:eastAsia="it-IT"/>
              </w:rPr>
            </w:pPr>
          </w:p>
        </w:tc>
        <w:tc>
          <w:tcPr>
            <w:tcW w:w="5529" w:type="dxa"/>
            <w:shd w:val="clear" w:color="auto" w:fill="DEEAF6" w:themeFill="accent1" w:themeFillTint="33"/>
          </w:tcPr>
          <w:p w:rsidR="008D3354" w:rsidRPr="00E10524" w:rsidRDefault="008D3354" w:rsidP="000C4014">
            <w:pPr>
              <w:rPr>
                <w:rFonts w:asciiTheme="minorHAnsi" w:hAnsiTheme="minorHAnsi"/>
                <w:sz w:val="20"/>
                <w:szCs w:val="20"/>
                <w:lang w:val="en-GB" w:eastAsia="it-IT"/>
              </w:rPr>
            </w:pPr>
            <w:r>
              <w:rPr>
                <w:rFonts w:asciiTheme="minorHAnsi" w:hAnsiTheme="minorHAnsi"/>
                <w:sz w:val="20"/>
                <w:szCs w:val="20"/>
                <w:lang w:val="en-GB" w:eastAsia="it-IT"/>
              </w:rPr>
              <w:t xml:space="preserve">N3 </w:t>
            </w:r>
            <w:r w:rsidRPr="00E10524">
              <w:rPr>
                <w:rFonts w:asciiTheme="minorHAnsi" w:hAnsiTheme="minorHAnsi"/>
                <w:sz w:val="20"/>
                <w:szCs w:val="20"/>
                <w:lang w:val="en-GB" w:eastAsia="it-IT"/>
              </w:rPr>
              <w:t xml:space="preserve">Enhanced efficiency nitrogen fertilizers </w:t>
            </w:r>
          </w:p>
        </w:tc>
        <w:tc>
          <w:tcPr>
            <w:tcW w:w="708" w:type="dxa"/>
            <w:shd w:val="clear" w:color="auto" w:fill="DEEAF6" w:themeFill="accent1" w:themeFillTint="33"/>
          </w:tcPr>
          <w:p w:rsidR="008D3354" w:rsidRDefault="008D3354" w:rsidP="004122D3">
            <w:pPr>
              <w:jc w:val="center"/>
              <w:rPr>
                <w:rFonts w:asciiTheme="minorHAnsi" w:hAnsiTheme="minorHAnsi"/>
                <w:sz w:val="20"/>
                <w:szCs w:val="20"/>
                <w:lang w:val="en-GB" w:eastAsia="it-IT"/>
              </w:rPr>
            </w:pPr>
            <w:r>
              <w:rPr>
                <w:rFonts w:asciiTheme="minorHAnsi" w:hAnsiTheme="minorHAnsi"/>
                <w:sz w:val="20"/>
                <w:szCs w:val="20"/>
                <w:lang w:val="en-GB" w:eastAsia="it-IT"/>
              </w:rPr>
              <w:t>1</w:t>
            </w:r>
          </w:p>
        </w:tc>
      </w:tr>
      <w:tr w:rsidR="008D3354" w:rsidRPr="00E10524" w:rsidTr="003C29E0">
        <w:trPr>
          <w:cantSplit/>
        </w:trPr>
        <w:tc>
          <w:tcPr>
            <w:tcW w:w="1129" w:type="dxa"/>
            <w:vMerge/>
            <w:shd w:val="clear" w:color="auto" w:fill="DEEAF6" w:themeFill="accent1" w:themeFillTint="33"/>
          </w:tcPr>
          <w:p w:rsidR="008D3354" w:rsidRPr="00E10524" w:rsidRDefault="008D3354" w:rsidP="0069307D">
            <w:pPr>
              <w:rPr>
                <w:rFonts w:asciiTheme="minorHAnsi" w:hAnsiTheme="minorHAnsi"/>
                <w:sz w:val="20"/>
                <w:szCs w:val="20"/>
                <w:lang w:val="en-GB" w:eastAsia="it-IT"/>
              </w:rPr>
            </w:pPr>
          </w:p>
        </w:tc>
        <w:tc>
          <w:tcPr>
            <w:tcW w:w="1701" w:type="dxa"/>
            <w:vMerge/>
            <w:shd w:val="clear" w:color="auto" w:fill="DEEAF6" w:themeFill="accent1" w:themeFillTint="33"/>
          </w:tcPr>
          <w:p w:rsidR="008D3354" w:rsidRPr="00E10524" w:rsidRDefault="008D3354" w:rsidP="0069307D">
            <w:pPr>
              <w:rPr>
                <w:rFonts w:asciiTheme="minorHAnsi" w:hAnsiTheme="minorHAnsi"/>
                <w:sz w:val="20"/>
                <w:szCs w:val="20"/>
                <w:lang w:val="en-GB" w:eastAsia="it-IT"/>
              </w:rPr>
            </w:pPr>
          </w:p>
        </w:tc>
        <w:tc>
          <w:tcPr>
            <w:tcW w:w="5529" w:type="dxa"/>
            <w:shd w:val="clear" w:color="auto" w:fill="DEEAF6" w:themeFill="accent1" w:themeFillTint="33"/>
          </w:tcPr>
          <w:p w:rsidR="008D3354" w:rsidRPr="00E10524" w:rsidRDefault="008D3354" w:rsidP="000C4014">
            <w:pPr>
              <w:rPr>
                <w:rFonts w:asciiTheme="minorHAnsi" w:hAnsiTheme="minorHAnsi"/>
                <w:sz w:val="20"/>
                <w:szCs w:val="20"/>
                <w:lang w:val="en-GB" w:eastAsia="it-IT"/>
              </w:rPr>
            </w:pPr>
            <w:r>
              <w:rPr>
                <w:rFonts w:asciiTheme="minorHAnsi" w:hAnsiTheme="minorHAnsi"/>
                <w:sz w:val="20"/>
                <w:szCs w:val="20"/>
                <w:lang w:val="en-GB" w:eastAsia="it-IT"/>
              </w:rPr>
              <w:t xml:space="preserve">N4 </w:t>
            </w:r>
            <w:r w:rsidRPr="00E10524">
              <w:rPr>
                <w:rFonts w:asciiTheme="minorHAnsi" w:hAnsiTheme="minorHAnsi"/>
                <w:sz w:val="20"/>
                <w:szCs w:val="20"/>
                <w:lang w:val="en-GB" w:eastAsia="it-IT"/>
              </w:rPr>
              <w:t>Restricted grazing</w:t>
            </w:r>
          </w:p>
        </w:tc>
        <w:tc>
          <w:tcPr>
            <w:tcW w:w="708" w:type="dxa"/>
            <w:shd w:val="clear" w:color="auto" w:fill="DEEAF6" w:themeFill="accent1" w:themeFillTint="33"/>
          </w:tcPr>
          <w:p w:rsidR="008D3354" w:rsidRDefault="008D3354" w:rsidP="004122D3">
            <w:pPr>
              <w:jc w:val="center"/>
              <w:rPr>
                <w:rFonts w:asciiTheme="minorHAnsi" w:hAnsiTheme="minorHAnsi"/>
                <w:sz w:val="20"/>
                <w:szCs w:val="20"/>
                <w:lang w:val="en-GB" w:eastAsia="it-IT"/>
              </w:rPr>
            </w:pPr>
            <w:r>
              <w:rPr>
                <w:rFonts w:asciiTheme="minorHAnsi" w:hAnsiTheme="minorHAnsi"/>
                <w:sz w:val="20"/>
                <w:szCs w:val="20"/>
                <w:lang w:val="en-GB" w:eastAsia="it-IT"/>
              </w:rPr>
              <w:t>0</w:t>
            </w:r>
          </w:p>
        </w:tc>
      </w:tr>
      <w:tr w:rsidR="008D3354" w:rsidRPr="003E30D0" w:rsidTr="003C29E0">
        <w:trPr>
          <w:cantSplit/>
        </w:trPr>
        <w:tc>
          <w:tcPr>
            <w:tcW w:w="1129" w:type="dxa"/>
            <w:vMerge/>
            <w:shd w:val="clear" w:color="auto" w:fill="DEEAF6" w:themeFill="accent1" w:themeFillTint="33"/>
          </w:tcPr>
          <w:p w:rsidR="008D3354" w:rsidRPr="00E10524" w:rsidRDefault="008D3354" w:rsidP="00E10524">
            <w:pPr>
              <w:rPr>
                <w:rFonts w:asciiTheme="minorHAnsi" w:hAnsiTheme="minorHAnsi"/>
                <w:bCs/>
                <w:color w:val="000000"/>
                <w:sz w:val="20"/>
                <w:szCs w:val="20"/>
              </w:rPr>
            </w:pPr>
          </w:p>
        </w:tc>
        <w:tc>
          <w:tcPr>
            <w:tcW w:w="1701" w:type="dxa"/>
            <w:vMerge w:val="restart"/>
            <w:shd w:val="clear" w:color="auto" w:fill="DEEAF6" w:themeFill="accent1" w:themeFillTint="33"/>
          </w:tcPr>
          <w:p w:rsidR="008D3354" w:rsidRPr="00E10524" w:rsidRDefault="008D3354" w:rsidP="00E10524">
            <w:pPr>
              <w:rPr>
                <w:rFonts w:asciiTheme="minorHAnsi" w:hAnsiTheme="minorHAnsi"/>
                <w:sz w:val="20"/>
                <w:szCs w:val="20"/>
                <w:lang w:val="en-GB" w:eastAsia="it-IT"/>
              </w:rPr>
            </w:pPr>
            <w:r w:rsidRPr="00E10524">
              <w:rPr>
                <w:rFonts w:asciiTheme="minorHAnsi" w:hAnsiTheme="minorHAnsi"/>
                <w:bCs/>
                <w:color w:val="000000"/>
                <w:sz w:val="20"/>
                <w:szCs w:val="20"/>
              </w:rPr>
              <w:t>Modify Pathway</w:t>
            </w:r>
          </w:p>
        </w:tc>
        <w:tc>
          <w:tcPr>
            <w:tcW w:w="5529" w:type="dxa"/>
            <w:shd w:val="clear" w:color="auto" w:fill="DEEAF6" w:themeFill="accent1" w:themeFillTint="33"/>
          </w:tcPr>
          <w:p w:rsidR="008D3354" w:rsidRPr="00E10524" w:rsidRDefault="008D3354" w:rsidP="000C4014">
            <w:pPr>
              <w:rPr>
                <w:rFonts w:asciiTheme="minorHAnsi" w:hAnsiTheme="minorHAnsi"/>
                <w:sz w:val="20"/>
                <w:szCs w:val="20"/>
                <w:lang w:val="en-GB" w:eastAsia="it-IT"/>
              </w:rPr>
            </w:pPr>
            <w:r>
              <w:rPr>
                <w:rFonts w:asciiTheme="minorHAnsi" w:hAnsiTheme="minorHAnsi"/>
                <w:sz w:val="20"/>
                <w:szCs w:val="20"/>
                <w:lang w:val="en-GB" w:eastAsia="it-IT"/>
              </w:rPr>
              <w:t xml:space="preserve">N5 </w:t>
            </w:r>
            <w:r w:rsidRPr="00E10524">
              <w:rPr>
                <w:rFonts w:asciiTheme="minorHAnsi" w:hAnsiTheme="minorHAnsi"/>
                <w:sz w:val="20"/>
                <w:szCs w:val="20"/>
                <w:lang w:val="en-GB" w:eastAsia="it-IT"/>
              </w:rPr>
              <w:t>Buffer strips and riparian zones along water courses</w:t>
            </w:r>
          </w:p>
        </w:tc>
        <w:tc>
          <w:tcPr>
            <w:tcW w:w="708" w:type="dxa"/>
            <w:shd w:val="clear" w:color="auto" w:fill="DEEAF6" w:themeFill="accent1" w:themeFillTint="33"/>
          </w:tcPr>
          <w:p w:rsidR="008D3354" w:rsidRDefault="008D3354" w:rsidP="004122D3">
            <w:pPr>
              <w:jc w:val="center"/>
              <w:rPr>
                <w:rFonts w:asciiTheme="minorHAnsi" w:hAnsiTheme="minorHAnsi"/>
                <w:sz w:val="20"/>
                <w:szCs w:val="20"/>
                <w:lang w:val="en-GB" w:eastAsia="it-IT"/>
              </w:rPr>
            </w:pPr>
            <w:r>
              <w:rPr>
                <w:rFonts w:asciiTheme="minorHAnsi" w:hAnsiTheme="minorHAnsi"/>
                <w:sz w:val="20"/>
                <w:szCs w:val="20"/>
                <w:lang w:val="en-GB" w:eastAsia="it-IT"/>
              </w:rPr>
              <w:t>7</w:t>
            </w:r>
          </w:p>
        </w:tc>
      </w:tr>
      <w:tr w:rsidR="008D3354" w:rsidRPr="003E30D0" w:rsidTr="003C29E0">
        <w:trPr>
          <w:cantSplit/>
        </w:trPr>
        <w:tc>
          <w:tcPr>
            <w:tcW w:w="1129" w:type="dxa"/>
            <w:vMerge/>
            <w:shd w:val="clear" w:color="auto" w:fill="DEEAF6" w:themeFill="accent1" w:themeFillTint="33"/>
          </w:tcPr>
          <w:p w:rsidR="008D3354" w:rsidRPr="00E10524" w:rsidRDefault="008D3354" w:rsidP="00E10524">
            <w:pPr>
              <w:rPr>
                <w:rFonts w:asciiTheme="minorHAnsi" w:hAnsiTheme="minorHAnsi"/>
                <w:sz w:val="20"/>
                <w:szCs w:val="20"/>
                <w:lang w:val="en-GB" w:eastAsia="it-IT"/>
              </w:rPr>
            </w:pPr>
          </w:p>
        </w:tc>
        <w:tc>
          <w:tcPr>
            <w:tcW w:w="1701" w:type="dxa"/>
            <w:vMerge/>
            <w:shd w:val="clear" w:color="auto" w:fill="DEEAF6" w:themeFill="accent1" w:themeFillTint="33"/>
          </w:tcPr>
          <w:p w:rsidR="008D3354" w:rsidRPr="00E10524" w:rsidRDefault="008D3354" w:rsidP="00E10524">
            <w:pPr>
              <w:rPr>
                <w:rFonts w:asciiTheme="minorHAnsi" w:hAnsiTheme="minorHAnsi"/>
                <w:sz w:val="20"/>
                <w:szCs w:val="20"/>
                <w:lang w:val="en-GB" w:eastAsia="it-IT"/>
              </w:rPr>
            </w:pPr>
          </w:p>
        </w:tc>
        <w:tc>
          <w:tcPr>
            <w:tcW w:w="5529" w:type="dxa"/>
            <w:shd w:val="clear" w:color="auto" w:fill="DEEAF6" w:themeFill="accent1" w:themeFillTint="33"/>
          </w:tcPr>
          <w:p w:rsidR="008D3354" w:rsidRPr="00E10524" w:rsidRDefault="008D3354" w:rsidP="000C4014">
            <w:pPr>
              <w:rPr>
                <w:rFonts w:asciiTheme="minorHAnsi" w:hAnsiTheme="minorHAnsi"/>
                <w:sz w:val="20"/>
                <w:szCs w:val="20"/>
                <w:lang w:val="en-GB" w:eastAsia="it-IT"/>
              </w:rPr>
            </w:pPr>
            <w:r>
              <w:rPr>
                <w:rFonts w:asciiTheme="minorHAnsi" w:hAnsiTheme="minorHAnsi"/>
                <w:sz w:val="20"/>
                <w:szCs w:val="20"/>
                <w:lang w:val="en-GB" w:eastAsia="it-IT"/>
              </w:rPr>
              <w:t xml:space="preserve">N6 </w:t>
            </w:r>
            <w:r w:rsidRPr="00E10524">
              <w:rPr>
                <w:rFonts w:asciiTheme="minorHAnsi" w:hAnsiTheme="minorHAnsi"/>
                <w:sz w:val="20"/>
                <w:szCs w:val="20"/>
                <w:lang w:val="en-GB" w:eastAsia="it-IT"/>
              </w:rPr>
              <w:t xml:space="preserve">Cover crops to mop up residual </w:t>
            </w:r>
            <w:r>
              <w:rPr>
                <w:rFonts w:asciiTheme="minorHAnsi" w:hAnsiTheme="minorHAnsi"/>
                <w:sz w:val="20"/>
                <w:szCs w:val="20"/>
                <w:lang w:val="en-GB" w:eastAsia="it-IT"/>
              </w:rPr>
              <w:t xml:space="preserve">soil </w:t>
            </w:r>
            <w:r w:rsidRPr="00E10524">
              <w:rPr>
                <w:rFonts w:asciiTheme="minorHAnsi" w:hAnsiTheme="minorHAnsi"/>
                <w:sz w:val="20"/>
                <w:szCs w:val="20"/>
                <w:lang w:val="en-GB" w:eastAsia="it-IT"/>
              </w:rPr>
              <w:t>mineral nitrogen</w:t>
            </w:r>
          </w:p>
        </w:tc>
        <w:tc>
          <w:tcPr>
            <w:tcW w:w="708" w:type="dxa"/>
            <w:shd w:val="clear" w:color="auto" w:fill="DEEAF6" w:themeFill="accent1" w:themeFillTint="33"/>
          </w:tcPr>
          <w:p w:rsidR="008D3354" w:rsidRDefault="008D3354" w:rsidP="004122D3">
            <w:pPr>
              <w:jc w:val="center"/>
              <w:rPr>
                <w:rFonts w:asciiTheme="minorHAnsi" w:hAnsiTheme="minorHAnsi"/>
                <w:sz w:val="20"/>
                <w:szCs w:val="20"/>
                <w:lang w:val="en-GB" w:eastAsia="it-IT"/>
              </w:rPr>
            </w:pPr>
            <w:r>
              <w:rPr>
                <w:rFonts w:asciiTheme="minorHAnsi" w:hAnsiTheme="minorHAnsi"/>
                <w:sz w:val="20"/>
                <w:szCs w:val="20"/>
                <w:lang w:val="en-GB" w:eastAsia="it-IT"/>
              </w:rPr>
              <w:t>6</w:t>
            </w:r>
          </w:p>
        </w:tc>
      </w:tr>
      <w:tr w:rsidR="008D3354" w:rsidRPr="003E30D0" w:rsidTr="003C29E0">
        <w:trPr>
          <w:cantSplit/>
        </w:trPr>
        <w:tc>
          <w:tcPr>
            <w:tcW w:w="1129" w:type="dxa"/>
            <w:vMerge/>
            <w:shd w:val="clear" w:color="auto" w:fill="DEEAF6" w:themeFill="accent1" w:themeFillTint="33"/>
          </w:tcPr>
          <w:p w:rsidR="008D3354" w:rsidRPr="00E10524" w:rsidRDefault="008D3354" w:rsidP="00E10524">
            <w:pPr>
              <w:rPr>
                <w:rFonts w:asciiTheme="minorHAnsi" w:hAnsiTheme="minorHAnsi"/>
                <w:sz w:val="20"/>
                <w:szCs w:val="20"/>
                <w:lang w:val="en-GB" w:eastAsia="it-IT"/>
              </w:rPr>
            </w:pPr>
          </w:p>
        </w:tc>
        <w:tc>
          <w:tcPr>
            <w:tcW w:w="1701" w:type="dxa"/>
            <w:vMerge/>
            <w:shd w:val="clear" w:color="auto" w:fill="DEEAF6" w:themeFill="accent1" w:themeFillTint="33"/>
          </w:tcPr>
          <w:p w:rsidR="008D3354" w:rsidRPr="00E10524" w:rsidRDefault="008D3354" w:rsidP="00E10524">
            <w:pPr>
              <w:rPr>
                <w:rFonts w:asciiTheme="minorHAnsi" w:hAnsiTheme="minorHAnsi"/>
                <w:sz w:val="20"/>
                <w:szCs w:val="20"/>
                <w:lang w:val="en-GB" w:eastAsia="it-IT"/>
              </w:rPr>
            </w:pPr>
          </w:p>
        </w:tc>
        <w:tc>
          <w:tcPr>
            <w:tcW w:w="5529" w:type="dxa"/>
            <w:shd w:val="clear" w:color="auto" w:fill="DEEAF6" w:themeFill="accent1" w:themeFillTint="33"/>
          </w:tcPr>
          <w:p w:rsidR="008D3354" w:rsidRPr="00E10524" w:rsidRDefault="008D3354" w:rsidP="000C4014">
            <w:pPr>
              <w:rPr>
                <w:rFonts w:asciiTheme="minorHAnsi" w:hAnsiTheme="minorHAnsi"/>
                <w:sz w:val="20"/>
                <w:szCs w:val="20"/>
                <w:lang w:val="en-GB" w:eastAsia="it-IT"/>
              </w:rPr>
            </w:pPr>
            <w:r>
              <w:rPr>
                <w:rFonts w:asciiTheme="minorHAnsi" w:hAnsiTheme="minorHAnsi"/>
                <w:sz w:val="20"/>
                <w:szCs w:val="20"/>
                <w:lang w:val="en-GB" w:eastAsia="it-IT"/>
              </w:rPr>
              <w:t xml:space="preserve">N7 </w:t>
            </w:r>
            <w:r w:rsidRPr="0092264C">
              <w:rPr>
                <w:rFonts w:asciiTheme="minorHAnsi" w:hAnsiTheme="minorHAnsi"/>
                <w:sz w:val="20"/>
                <w:szCs w:val="20"/>
                <w:lang w:val="en-GB" w:eastAsia="it-IT"/>
              </w:rPr>
              <w:t>Water management (drainage/irrigation)</w:t>
            </w:r>
          </w:p>
        </w:tc>
        <w:tc>
          <w:tcPr>
            <w:tcW w:w="708" w:type="dxa"/>
            <w:shd w:val="clear" w:color="auto" w:fill="DEEAF6" w:themeFill="accent1" w:themeFillTint="33"/>
          </w:tcPr>
          <w:p w:rsidR="008D3354" w:rsidRDefault="008D3354" w:rsidP="004122D3">
            <w:pPr>
              <w:jc w:val="center"/>
              <w:rPr>
                <w:rFonts w:asciiTheme="minorHAnsi" w:hAnsiTheme="minorHAnsi"/>
                <w:sz w:val="20"/>
                <w:szCs w:val="20"/>
                <w:lang w:val="en-GB" w:eastAsia="it-IT"/>
              </w:rPr>
            </w:pPr>
            <w:r>
              <w:rPr>
                <w:rFonts w:asciiTheme="minorHAnsi" w:hAnsiTheme="minorHAnsi"/>
                <w:sz w:val="20"/>
                <w:szCs w:val="20"/>
                <w:lang w:val="en-GB" w:eastAsia="it-IT"/>
              </w:rPr>
              <w:t>2</w:t>
            </w:r>
          </w:p>
        </w:tc>
      </w:tr>
      <w:tr w:rsidR="008D3354" w:rsidRPr="003E30D0" w:rsidTr="003C29E0">
        <w:trPr>
          <w:cantSplit/>
        </w:trPr>
        <w:tc>
          <w:tcPr>
            <w:tcW w:w="1129" w:type="dxa"/>
            <w:vMerge/>
            <w:shd w:val="clear" w:color="auto" w:fill="DEEAF6" w:themeFill="accent1" w:themeFillTint="33"/>
          </w:tcPr>
          <w:p w:rsidR="008D3354" w:rsidRPr="00E10524" w:rsidRDefault="008D3354" w:rsidP="00E10524">
            <w:pPr>
              <w:rPr>
                <w:rFonts w:asciiTheme="minorHAnsi" w:hAnsiTheme="minorHAnsi"/>
                <w:sz w:val="20"/>
                <w:szCs w:val="20"/>
                <w:lang w:val="en-GB" w:eastAsia="it-IT"/>
              </w:rPr>
            </w:pPr>
          </w:p>
        </w:tc>
        <w:tc>
          <w:tcPr>
            <w:tcW w:w="1701" w:type="dxa"/>
            <w:shd w:val="clear" w:color="auto" w:fill="DEEAF6" w:themeFill="accent1" w:themeFillTint="33"/>
          </w:tcPr>
          <w:p w:rsidR="008D3354" w:rsidRPr="00E10524" w:rsidRDefault="008D3354" w:rsidP="00E10524">
            <w:pPr>
              <w:rPr>
                <w:rFonts w:asciiTheme="minorHAnsi" w:hAnsiTheme="minorHAnsi"/>
                <w:sz w:val="20"/>
                <w:szCs w:val="20"/>
                <w:lang w:val="en-GB" w:eastAsia="it-IT"/>
              </w:rPr>
            </w:pPr>
            <w:r w:rsidRPr="00E10524">
              <w:rPr>
                <w:rFonts w:asciiTheme="minorHAnsi" w:hAnsiTheme="minorHAnsi"/>
                <w:sz w:val="20"/>
                <w:szCs w:val="20"/>
                <w:lang w:val="en-GB" w:eastAsia="it-IT"/>
              </w:rPr>
              <w:t>Redesign system</w:t>
            </w:r>
          </w:p>
        </w:tc>
        <w:tc>
          <w:tcPr>
            <w:tcW w:w="5529" w:type="dxa"/>
            <w:shd w:val="clear" w:color="auto" w:fill="DEEAF6" w:themeFill="accent1" w:themeFillTint="33"/>
          </w:tcPr>
          <w:p w:rsidR="008D3354" w:rsidRPr="00E10524" w:rsidRDefault="008D3354" w:rsidP="000C4014">
            <w:pPr>
              <w:rPr>
                <w:rFonts w:asciiTheme="minorHAnsi" w:hAnsiTheme="minorHAnsi"/>
                <w:sz w:val="20"/>
                <w:szCs w:val="20"/>
                <w:lang w:val="en-GB" w:eastAsia="it-IT"/>
              </w:rPr>
            </w:pPr>
            <w:r>
              <w:rPr>
                <w:rFonts w:asciiTheme="minorHAnsi" w:hAnsiTheme="minorHAnsi"/>
                <w:sz w:val="20"/>
                <w:szCs w:val="20"/>
                <w:lang w:val="en-GB" w:eastAsia="it-IT"/>
              </w:rPr>
              <w:t>N8 Changes in farm structure, e.g. crop rotation</w:t>
            </w:r>
          </w:p>
        </w:tc>
        <w:tc>
          <w:tcPr>
            <w:tcW w:w="708" w:type="dxa"/>
            <w:shd w:val="clear" w:color="auto" w:fill="DEEAF6" w:themeFill="accent1" w:themeFillTint="33"/>
          </w:tcPr>
          <w:p w:rsidR="008D3354" w:rsidRDefault="008D3354" w:rsidP="004122D3">
            <w:pPr>
              <w:jc w:val="center"/>
              <w:rPr>
                <w:rFonts w:asciiTheme="minorHAnsi" w:hAnsiTheme="minorHAnsi"/>
                <w:sz w:val="20"/>
                <w:szCs w:val="20"/>
                <w:lang w:val="en-GB" w:eastAsia="it-IT"/>
              </w:rPr>
            </w:pPr>
            <w:r>
              <w:rPr>
                <w:rFonts w:asciiTheme="minorHAnsi" w:hAnsiTheme="minorHAnsi"/>
                <w:sz w:val="20"/>
                <w:szCs w:val="20"/>
                <w:lang w:val="en-GB" w:eastAsia="it-IT"/>
              </w:rPr>
              <w:t>18</w:t>
            </w:r>
          </w:p>
        </w:tc>
      </w:tr>
      <w:tr w:rsidR="008D3354" w:rsidRPr="003E30D0" w:rsidTr="003C29E0">
        <w:trPr>
          <w:cantSplit/>
        </w:trPr>
        <w:tc>
          <w:tcPr>
            <w:tcW w:w="1129" w:type="dxa"/>
            <w:vMerge w:val="restart"/>
            <w:shd w:val="clear" w:color="auto" w:fill="DEEAF6" w:themeFill="accent1" w:themeFillTint="33"/>
          </w:tcPr>
          <w:p w:rsidR="008D3354" w:rsidRPr="00E10524" w:rsidRDefault="008D3354" w:rsidP="00E10524">
            <w:pPr>
              <w:rPr>
                <w:rFonts w:asciiTheme="minorHAnsi" w:hAnsiTheme="minorHAnsi"/>
                <w:sz w:val="20"/>
                <w:szCs w:val="20"/>
                <w:lang w:val="en-GB" w:eastAsia="it-IT"/>
              </w:rPr>
            </w:pPr>
          </w:p>
        </w:tc>
        <w:tc>
          <w:tcPr>
            <w:tcW w:w="1701" w:type="dxa"/>
            <w:vMerge w:val="restart"/>
            <w:shd w:val="clear" w:color="auto" w:fill="DEEAF6" w:themeFill="accent1" w:themeFillTint="33"/>
          </w:tcPr>
          <w:p w:rsidR="008D3354" w:rsidRPr="00E10524" w:rsidRDefault="008D3354" w:rsidP="00E10524">
            <w:pPr>
              <w:rPr>
                <w:rFonts w:asciiTheme="minorHAnsi" w:hAnsiTheme="minorHAnsi"/>
                <w:sz w:val="20"/>
                <w:szCs w:val="20"/>
                <w:lang w:val="en-GB" w:eastAsia="it-IT"/>
              </w:rPr>
            </w:pPr>
            <w:r>
              <w:rPr>
                <w:rFonts w:asciiTheme="minorHAnsi" w:hAnsiTheme="minorHAnsi"/>
                <w:sz w:val="20"/>
                <w:szCs w:val="20"/>
                <w:lang w:val="en-GB" w:eastAsia="it-IT"/>
              </w:rPr>
              <w:t>Added during the workshop</w:t>
            </w:r>
          </w:p>
        </w:tc>
        <w:tc>
          <w:tcPr>
            <w:tcW w:w="5529" w:type="dxa"/>
            <w:shd w:val="clear" w:color="auto" w:fill="DEEAF6" w:themeFill="accent1" w:themeFillTint="33"/>
          </w:tcPr>
          <w:p w:rsidR="008D3354" w:rsidRDefault="008D3354" w:rsidP="000C4014">
            <w:pPr>
              <w:rPr>
                <w:rFonts w:asciiTheme="minorHAnsi" w:hAnsiTheme="minorHAnsi"/>
                <w:sz w:val="20"/>
                <w:szCs w:val="20"/>
                <w:lang w:val="en-GB" w:eastAsia="it-IT"/>
              </w:rPr>
            </w:pPr>
            <w:r>
              <w:rPr>
                <w:rFonts w:asciiTheme="minorHAnsi" w:hAnsiTheme="minorHAnsi"/>
                <w:sz w:val="20"/>
                <w:szCs w:val="20"/>
                <w:lang w:val="en-GB" w:eastAsia="it-IT"/>
              </w:rPr>
              <w:t>N9 Rethinking meat consumption (decrease livestock density)</w:t>
            </w:r>
          </w:p>
        </w:tc>
        <w:tc>
          <w:tcPr>
            <w:tcW w:w="708" w:type="dxa"/>
            <w:shd w:val="clear" w:color="auto" w:fill="DEEAF6" w:themeFill="accent1" w:themeFillTint="33"/>
          </w:tcPr>
          <w:p w:rsidR="008D3354" w:rsidRDefault="008D3354" w:rsidP="004122D3">
            <w:pPr>
              <w:jc w:val="center"/>
              <w:rPr>
                <w:rFonts w:asciiTheme="minorHAnsi" w:hAnsiTheme="minorHAnsi"/>
                <w:sz w:val="20"/>
                <w:szCs w:val="20"/>
                <w:lang w:val="en-GB" w:eastAsia="it-IT"/>
              </w:rPr>
            </w:pPr>
            <w:r>
              <w:rPr>
                <w:rFonts w:asciiTheme="minorHAnsi" w:hAnsiTheme="minorHAnsi"/>
                <w:sz w:val="20"/>
                <w:szCs w:val="20"/>
                <w:lang w:val="en-GB" w:eastAsia="it-IT"/>
              </w:rPr>
              <w:t>2</w:t>
            </w:r>
          </w:p>
        </w:tc>
      </w:tr>
      <w:tr w:rsidR="008D3354" w:rsidRPr="003E30D0" w:rsidTr="003C29E0">
        <w:trPr>
          <w:cantSplit/>
        </w:trPr>
        <w:tc>
          <w:tcPr>
            <w:tcW w:w="1129" w:type="dxa"/>
            <w:vMerge/>
            <w:shd w:val="clear" w:color="auto" w:fill="DEEAF6" w:themeFill="accent1" w:themeFillTint="33"/>
          </w:tcPr>
          <w:p w:rsidR="008D3354" w:rsidRPr="00E10524" w:rsidRDefault="008D3354" w:rsidP="00E10524">
            <w:pPr>
              <w:rPr>
                <w:rFonts w:asciiTheme="minorHAnsi" w:hAnsiTheme="minorHAnsi"/>
                <w:sz w:val="20"/>
                <w:szCs w:val="20"/>
                <w:lang w:val="en-GB" w:eastAsia="it-IT"/>
              </w:rPr>
            </w:pPr>
          </w:p>
        </w:tc>
        <w:tc>
          <w:tcPr>
            <w:tcW w:w="1701" w:type="dxa"/>
            <w:vMerge/>
            <w:shd w:val="clear" w:color="auto" w:fill="DEEAF6" w:themeFill="accent1" w:themeFillTint="33"/>
          </w:tcPr>
          <w:p w:rsidR="008D3354" w:rsidRPr="00E10524" w:rsidRDefault="008D3354" w:rsidP="00E10524">
            <w:pPr>
              <w:rPr>
                <w:rFonts w:asciiTheme="minorHAnsi" w:hAnsiTheme="minorHAnsi"/>
                <w:sz w:val="20"/>
                <w:szCs w:val="20"/>
                <w:lang w:val="en-GB" w:eastAsia="it-IT"/>
              </w:rPr>
            </w:pPr>
          </w:p>
        </w:tc>
        <w:tc>
          <w:tcPr>
            <w:tcW w:w="5529" w:type="dxa"/>
            <w:shd w:val="clear" w:color="auto" w:fill="DEEAF6" w:themeFill="accent1" w:themeFillTint="33"/>
          </w:tcPr>
          <w:p w:rsidR="008D3354" w:rsidRDefault="008D3354" w:rsidP="00E10524">
            <w:pPr>
              <w:rPr>
                <w:rFonts w:asciiTheme="minorHAnsi" w:hAnsiTheme="minorHAnsi"/>
                <w:sz w:val="20"/>
                <w:szCs w:val="20"/>
                <w:lang w:val="en-GB" w:eastAsia="it-IT"/>
              </w:rPr>
            </w:pPr>
            <w:r>
              <w:rPr>
                <w:rFonts w:asciiTheme="minorHAnsi" w:hAnsiTheme="minorHAnsi"/>
                <w:sz w:val="20"/>
                <w:szCs w:val="20"/>
                <w:lang w:val="en-GB" w:eastAsia="it-IT"/>
              </w:rPr>
              <w:t>N10 Increase manure storage capacity or manure treatment</w:t>
            </w:r>
          </w:p>
        </w:tc>
        <w:tc>
          <w:tcPr>
            <w:tcW w:w="708" w:type="dxa"/>
            <w:shd w:val="clear" w:color="auto" w:fill="DEEAF6" w:themeFill="accent1" w:themeFillTint="33"/>
          </w:tcPr>
          <w:p w:rsidR="008D3354" w:rsidRDefault="008D3354" w:rsidP="004122D3">
            <w:pPr>
              <w:jc w:val="center"/>
              <w:rPr>
                <w:rFonts w:asciiTheme="minorHAnsi" w:hAnsiTheme="minorHAnsi"/>
                <w:sz w:val="20"/>
                <w:szCs w:val="20"/>
                <w:lang w:val="en-GB" w:eastAsia="it-IT"/>
              </w:rPr>
            </w:pPr>
            <w:r>
              <w:rPr>
                <w:rFonts w:asciiTheme="minorHAnsi" w:hAnsiTheme="minorHAnsi"/>
                <w:sz w:val="20"/>
                <w:szCs w:val="20"/>
                <w:lang w:val="en-GB" w:eastAsia="it-IT"/>
              </w:rPr>
              <w:t>2</w:t>
            </w:r>
          </w:p>
        </w:tc>
      </w:tr>
      <w:tr w:rsidR="008D3354" w:rsidRPr="003E30D0" w:rsidTr="003C29E0">
        <w:trPr>
          <w:cantSplit/>
        </w:trPr>
        <w:tc>
          <w:tcPr>
            <w:tcW w:w="1129" w:type="dxa"/>
            <w:vMerge/>
            <w:shd w:val="clear" w:color="auto" w:fill="DEEAF6" w:themeFill="accent1" w:themeFillTint="33"/>
          </w:tcPr>
          <w:p w:rsidR="008D3354" w:rsidRPr="00E10524" w:rsidRDefault="008D3354" w:rsidP="00E10524">
            <w:pPr>
              <w:rPr>
                <w:rFonts w:asciiTheme="minorHAnsi" w:hAnsiTheme="minorHAnsi"/>
                <w:sz w:val="20"/>
                <w:szCs w:val="20"/>
                <w:lang w:val="en-GB" w:eastAsia="it-IT"/>
              </w:rPr>
            </w:pPr>
          </w:p>
        </w:tc>
        <w:tc>
          <w:tcPr>
            <w:tcW w:w="1701" w:type="dxa"/>
            <w:vMerge/>
            <w:shd w:val="clear" w:color="auto" w:fill="DEEAF6" w:themeFill="accent1" w:themeFillTint="33"/>
          </w:tcPr>
          <w:p w:rsidR="008D3354" w:rsidRPr="00E10524" w:rsidRDefault="008D3354" w:rsidP="00E10524">
            <w:pPr>
              <w:rPr>
                <w:rFonts w:asciiTheme="minorHAnsi" w:hAnsiTheme="minorHAnsi"/>
                <w:sz w:val="20"/>
                <w:szCs w:val="20"/>
                <w:lang w:val="en-GB" w:eastAsia="it-IT"/>
              </w:rPr>
            </w:pPr>
          </w:p>
        </w:tc>
        <w:tc>
          <w:tcPr>
            <w:tcW w:w="5529" w:type="dxa"/>
            <w:shd w:val="clear" w:color="auto" w:fill="DEEAF6" w:themeFill="accent1" w:themeFillTint="33"/>
          </w:tcPr>
          <w:p w:rsidR="008D3354" w:rsidRDefault="008D3354" w:rsidP="00E10524">
            <w:pPr>
              <w:rPr>
                <w:rFonts w:asciiTheme="minorHAnsi" w:hAnsiTheme="minorHAnsi"/>
                <w:sz w:val="20"/>
                <w:szCs w:val="20"/>
                <w:lang w:val="en-GB" w:eastAsia="it-IT"/>
              </w:rPr>
            </w:pPr>
            <w:r>
              <w:rPr>
                <w:rFonts w:asciiTheme="minorHAnsi" w:hAnsiTheme="minorHAnsi"/>
                <w:sz w:val="20"/>
                <w:szCs w:val="20"/>
                <w:lang w:val="en-GB" w:eastAsia="it-IT"/>
              </w:rPr>
              <w:t>N11 Optimizing N uptake of plants (soil structure, plant characteristics</w:t>
            </w:r>
          </w:p>
        </w:tc>
        <w:tc>
          <w:tcPr>
            <w:tcW w:w="708" w:type="dxa"/>
            <w:shd w:val="clear" w:color="auto" w:fill="DEEAF6" w:themeFill="accent1" w:themeFillTint="33"/>
          </w:tcPr>
          <w:p w:rsidR="008D3354" w:rsidRDefault="008D3354" w:rsidP="004122D3">
            <w:pPr>
              <w:jc w:val="center"/>
              <w:rPr>
                <w:rFonts w:asciiTheme="minorHAnsi" w:hAnsiTheme="minorHAnsi"/>
                <w:sz w:val="20"/>
                <w:szCs w:val="20"/>
                <w:lang w:val="en-GB" w:eastAsia="it-IT"/>
              </w:rPr>
            </w:pPr>
            <w:r>
              <w:rPr>
                <w:rFonts w:asciiTheme="minorHAnsi" w:hAnsiTheme="minorHAnsi"/>
                <w:sz w:val="20"/>
                <w:szCs w:val="20"/>
                <w:lang w:val="en-GB" w:eastAsia="it-IT"/>
              </w:rPr>
              <w:t>1</w:t>
            </w:r>
          </w:p>
        </w:tc>
      </w:tr>
      <w:tr w:rsidR="00134043" w:rsidRPr="003E30D0" w:rsidTr="003C29E0">
        <w:trPr>
          <w:cantSplit/>
        </w:trPr>
        <w:tc>
          <w:tcPr>
            <w:tcW w:w="1129" w:type="dxa"/>
            <w:vMerge w:val="restart"/>
            <w:shd w:val="clear" w:color="auto" w:fill="DEEAF6" w:themeFill="accent1" w:themeFillTint="33"/>
          </w:tcPr>
          <w:p w:rsidR="00134043" w:rsidRPr="00E10524" w:rsidRDefault="00134043" w:rsidP="00E10524">
            <w:pPr>
              <w:rPr>
                <w:rFonts w:asciiTheme="minorHAnsi" w:hAnsiTheme="minorHAnsi"/>
                <w:sz w:val="20"/>
                <w:szCs w:val="20"/>
                <w:lang w:val="en-GB" w:eastAsia="it-IT"/>
              </w:rPr>
            </w:pPr>
            <w:r>
              <w:rPr>
                <w:rFonts w:asciiTheme="minorHAnsi" w:hAnsiTheme="minorHAnsi"/>
                <w:sz w:val="20"/>
                <w:szCs w:val="20"/>
                <w:lang w:val="en-GB" w:eastAsia="it-IT"/>
              </w:rPr>
              <w:t>Pesticides</w:t>
            </w:r>
          </w:p>
        </w:tc>
        <w:tc>
          <w:tcPr>
            <w:tcW w:w="1701" w:type="dxa"/>
            <w:shd w:val="clear" w:color="auto" w:fill="DEEAF6" w:themeFill="accent1" w:themeFillTint="33"/>
          </w:tcPr>
          <w:p w:rsidR="00134043" w:rsidRPr="00E10524" w:rsidRDefault="00134043" w:rsidP="00E10524">
            <w:pPr>
              <w:rPr>
                <w:rFonts w:asciiTheme="minorHAnsi" w:hAnsiTheme="minorHAnsi"/>
                <w:sz w:val="20"/>
                <w:szCs w:val="20"/>
                <w:lang w:val="en-GB" w:eastAsia="it-IT"/>
              </w:rPr>
            </w:pPr>
            <w:r>
              <w:rPr>
                <w:rFonts w:asciiTheme="minorHAnsi" w:hAnsiTheme="minorHAnsi"/>
                <w:sz w:val="20"/>
                <w:szCs w:val="20"/>
                <w:lang w:val="en-GB" w:eastAsia="it-IT"/>
              </w:rPr>
              <w:t>Input control</w:t>
            </w:r>
          </w:p>
        </w:tc>
        <w:tc>
          <w:tcPr>
            <w:tcW w:w="5529" w:type="dxa"/>
            <w:shd w:val="clear" w:color="auto" w:fill="DEEAF6" w:themeFill="accent1" w:themeFillTint="33"/>
          </w:tcPr>
          <w:p w:rsidR="00134043" w:rsidRPr="004C75D7" w:rsidRDefault="00134043" w:rsidP="000C4014">
            <w:pPr>
              <w:rPr>
                <w:rFonts w:asciiTheme="minorHAnsi" w:hAnsiTheme="minorHAnsi"/>
                <w:color w:val="000000"/>
                <w:sz w:val="20"/>
                <w:szCs w:val="20"/>
              </w:rPr>
            </w:pPr>
            <w:r>
              <w:rPr>
                <w:rFonts w:asciiTheme="minorHAnsi" w:hAnsiTheme="minorHAnsi"/>
                <w:color w:val="000000"/>
                <w:sz w:val="20"/>
                <w:szCs w:val="20"/>
              </w:rPr>
              <w:t>P1 Row application, lower dose, better timing</w:t>
            </w:r>
          </w:p>
        </w:tc>
        <w:tc>
          <w:tcPr>
            <w:tcW w:w="708" w:type="dxa"/>
            <w:shd w:val="clear" w:color="auto" w:fill="DEEAF6" w:themeFill="accent1" w:themeFillTint="33"/>
          </w:tcPr>
          <w:p w:rsidR="00134043" w:rsidRDefault="00134043" w:rsidP="004122D3">
            <w:pPr>
              <w:jc w:val="center"/>
              <w:rPr>
                <w:rFonts w:asciiTheme="minorHAnsi" w:hAnsiTheme="minorHAnsi"/>
                <w:color w:val="000000"/>
                <w:sz w:val="20"/>
                <w:szCs w:val="20"/>
              </w:rPr>
            </w:pPr>
            <w:r>
              <w:rPr>
                <w:rFonts w:asciiTheme="minorHAnsi" w:hAnsiTheme="minorHAnsi"/>
                <w:color w:val="000000"/>
                <w:sz w:val="20"/>
                <w:szCs w:val="20"/>
              </w:rPr>
              <w:t>11</w:t>
            </w:r>
          </w:p>
        </w:tc>
      </w:tr>
      <w:tr w:rsidR="00134043" w:rsidRPr="003E30D0" w:rsidTr="003C29E0">
        <w:trPr>
          <w:cantSplit/>
        </w:trPr>
        <w:tc>
          <w:tcPr>
            <w:tcW w:w="1129" w:type="dxa"/>
            <w:vMerge/>
            <w:shd w:val="clear" w:color="auto" w:fill="DEEAF6" w:themeFill="accent1" w:themeFillTint="33"/>
          </w:tcPr>
          <w:p w:rsidR="00134043" w:rsidRPr="00E10524" w:rsidRDefault="00134043" w:rsidP="00E10524">
            <w:pPr>
              <w:rPr>
                <w:rFonts w:asciiTheme="minorHAnsi" w:hAnsiTheme="minorHAnsi"/>
                <w:sz w:val="20"/>
                <w:szCs w:val="20"/>
                <w:lang w:val="en-GB" w:eastAsia="it-IT"/>
              </w:rPr>
            </w:pPr>
          </w:p>
        </w:tc>
        <w:tc>
          <w:tcPr>
            <w:tcW w:w="1701" w:type="dxa"/>
            <w:shd w:val="clear" w:color="auto" w:fill="DEEAF6" w:themeFill="accent1" w:themeFillTint="33"/>
          </w:tcPr>
          <w:p w:rsidR="00134043" w:rsidRPr="00E10524" w:rsidRDefault="00134043" w:rsidP="00E10524">
            <w:pPr>
              <w:rPr>
                <w:rFonts w:asciiTheme="minorHAnsi" w:hAnsiTheme="minorHAnsi"/>
                <w:sz w:val="20"/>
                <w:szCs w:val="20"/>
                <w:lang w:val="en-GB" w:eastAsia="it-IT"/>
              </w:rPr>
            </w:pPr>
          </w:p>
        </w:tc>
        <w:tc>
          <w:tcPr>
            <w:tcW w:w="5529" w:type="dxa"/>
            <w:shd w:val="clear" w:color="auto" w:fill="DEEAF6" w:themeFill="accent1" w:themeFillTint="33"/>
          </w:tcPr>
          <w:p w:rsidR="00134043" w:rsidRPr="004C75D7" w:rsidRDefault="00134043" w:rsidP="000C4014">
            <w:pPr>
              <w:rPr>
                <w:rFonts w:asciiTheme="minorHAnsi" w:hAnsiTheme="minorHAnsi"/>
                <w:color w:val="000000"/>
                <w:sz w:val="20"/>
                <w:szCs w:val="20"/>
              </w:rPr>
            </w:pPr>
            <w:r>
              <w:rPr>
                <w:rFonts w:asciiTheme="minorHAnsi" w:hAnsiTheme="minorHAnsi"/>
                <w:color w:val="000000"/>
                <w:sz w:val="20"/>
                <w:szCs w:val="20"/>
              </w:rPr>
              <w:t xml:space="preserve">P2 Choice for alternative, less harmful </w:t>
            </w:r>
            <w:r w:rsidRPr="00682324">
              <w:rPr>
                <w:rFonts w:asciiTheme="minorHAnsi" w:hAnsiTheme="minorHAnsi"/>
                <w:color w:val="000000"/>
                <w:sz w:val="20"/>
                <w:szCs w:val="20"/>
              </w:rPr>
              <w:t>pesticide</w:t>
            </w:r>
          </w:p>
        </w:tc>
        <w:tc>
          <w:tcPr>
            <w:tcW w:w="708" w:type="dxa"/>
            <w:shd w:val="clear" w:color="auto" w:fill="DEEAF6" w:themeFill="accent1" w:themeFillTint="33"/>
          </w:tcPr>
          <w:p w:rsidR="00134043" w:rsidRDefault="00134043" w:rsidP="004122D3">
            <w:pPr>
              <w:jc w:val="center"/>
              <w:rPr>
                <w:rFonts w:asciiTheme="minorHAnsi" w:hAnsiTheme="minorHAnsi"/>
                <w:color w:val="000000"/>
                <w:sz w:val="20"/>
                <w:szCs w:val="20"/>
              </w:rPr>
            </w:pPr>
            <w:r>
              <w:rPr>
                <w:rFonts w:asciiTheme="minorHAnsi" w:hAnsiTheme="minorHAnsi"/>
                <w:color w:val="000000"/>
                <w:sz w:val="20"/>
                <w:szCs w:val="20"/>
              </w:rPr>
              <w:t>11</w:t>
            </w:r>
          </w:p>
        </w:tc>
      </w:tr>
      <w:tr w:rsidR="00134043" w:rsidRPr="003E30D0" w:rsidTr="003C29E0">
        <w:trPr>
          <w:cantSplit/>
        </w:trPr>
        <w:tc>
          <w:tcPr>
            <w:tcW w:w="1129" w:type="dxa"/>
            <w:vMerge/>
            <w:shd w:val="clear" w:color="auto" w:fill="DEEAF6" w:themeFill="accent1" w:themeFillTint="33"/>
          </w:tcPr>
          <w:p w:rsidR="00134043" w:rsidRPr="00E10524" w:rsidRDefault="00134043" w:rsidP="00E10524">
            <w:pPr>
              <w:rPr>
                <w:rFonts w:asciiTheme="minorHAnsi" w:hAnsiTheme="minorHAnsi"/>
                <w:sz w:val="20"/>
                <w:szCs w:val="20"/>
                <w:lang w:val="en-GB" w:eastAsia="it-IT"/>
              </w:rPr>
            </w:pPr>
          </w:p>
        </w:tc>
        <w:tc>
          <w:tcPr>
            <w:tcW w:w="1701" w:type="dxa"/>
            <w:shd w:val="clear" w:color="auto" w:fill="DEEAF6" w:themeFill="accent1" w:themeFillTint="33"/>
          </w:tcPr>
          <w:p w:rsidR="00134043" w:rsidRPr="00E10524" w:rsidRDefault="00134043" w:rsidP="00E10524">
            <w:pPr>
              <w:rPr>
                <w:rFonts w:asciiTheme="minorHAnsi" w:hAnsiTheme="minorHAnsi"/>
                <w:sz w:val="20"/>
                <w:szCs w:val="20"/>
                <w:lang w:val="en-GB" w:eastAsia="it-IT"/>
              </w:rPr>
            </w:pPr>
            <w:r w:rsidRPr="00E10524">
              <w:rPr>
                <w:rFonts w:asciiTheme="minorHAnsi" w:hAnsiTheme="minorHAnsi"/>
                <w:sz w:val="20"/>
                <w:szCs w:val="20"/>
                <w:lang w:val="en-GB" w:eastAsia="it-IT"/>
              </w:rPr>
              <w:t>Modify Pathway</w:t>
            </w:r>
          </w:p>
        </w:tc>
        <w:tc>
          <w:tcPr>
            <w:tcW w:w="5529" w:type="dxa"/>
            <w:shd w:val="clear" w:color="auto" w:fill="DEEAF6" w:themeFill="accent1" w:themeFillTint="33"/>
          </w:tcPr>
          <w:p w:rsidR="00134043" w:rsidRPr="00E10524" w:rsidRDefault="00134043" w:rsidP="000C4014">
            <w:pPr>
              <w:rPr>
                <w:rFonts w:asciiTheme="minorHAnsi" w:hAnsiTheme="minorHAnsi"/>
                <w:sz w:val="20"/>
                <w:szCs w:val="20"/>
                <w:lang w:val="en-GB" w:eastAsia="it-IT"/>
              </w:rPr>
            </w:pPr>
            <w:r>
              <w:rPr>
                <w:rFonts w:asciiTheme="minorHAnsi" w:hAnsiTheme="minorHAnsi"/>
                <w:sz w:val="20"/>
                <w:szCs w:val="20"/>
                <w:lang w:val="en-GB" w:eastAsia="it-IT"/>
              </w:rPr>
              <w:t xml:space="preserve">P3 </w:t>
            </w:r>
            <w:r w:rsidRPr="00E10524">
              <w:rPr>
                <w:rFonts w:asciiTheme="minorHAnsi" w:hAnsiTheme="minorHAnsi"/>
                <w:sz w:val="20"/>
                <w:szCs w:val="20"/>
                <w:lang w:val="en-GB" w:eastAsia="it-IT"/>
              </w:rPr>
              <w:t>Buffer strips</w:t>
            </w:r>
            <w:r>
              <w:rPr>
                <w:rFonts w:asciiTheme="minorHAnsi" w:hAnsiTheme="minorHAnsi"/>
                <w:sz w:val="20"/>
                <w:szCs w:val="20"/>
                <w:lang w:val="en-GB" w:eastAsia="it-IT"/>
              </w:rPr>
              <w:t xml:space="preserve"> and c</w:t>
            </w:r>
            <w:r w:rsidRPr="00E10524">
              <w:rPr>
                <w:rFonts w:asciiTheme="minorHAnsi" w:hAnsiTheme="minorHAnsi"/>
                <w:sz w:val="20"/>
                <w:szCs w:val="20"/>
                <w:lang w:val="en-GB" w:eastAsia="it-IT"/>
              </w:rPr>
              <w:t>onstructed wetlands</w:t>
            </w:r>
          </w:p>
        </w:tc>
        <w:tc>
          <w:tcPr>
            <w:tcW w:w="708" w:type="dxa"/>
            <w:shd w:val="clear" w:color="auto" w:fill="DEEAF6" w:themeFill="accent1" w:themeFillTint="33"/>
          </w:tcPr>
          <w:p w:rsidR="00134043" w:rsidRDefault="00134043" w:rsidP="004122D3">
            <w:pPr>
              <w:jc w:val="center"/>
              <w:rPr>
                <w:rFonts w:asciiTheme="minorHAnsi" w:hAnsiTheme="minorHAnsi"/>
                <w:sz w:val="20"/>
                <w:szCs w:val="20"/>
                <w:lang w:val="en-GB" w:eastAsia="it-IT"/>
              </w:rPr>
            </w:pPr>
            <w:r>
              <w:rPr>
                <w:rFonts w:asciiTheme="minorHAnsi" w:hAnsiTheme="minorHAnsi"/>
                <w:sz w:val="20"/>
                <w:szCs w:val="20"/>
                <w:lang w:val="en-GB" w:eastAsia="it-IT"/>
              </w:rPr>
              <w:t>9</w:t>
            </w:r>
          </w:p>
        </w:tc>
      </w:tr>
      <w:tr w:rsidR="00134043" w:rsidRPr="003E30D0" w:rsidTr="003C29E0">
        <w:trPr>
          <w:cantSplit/>
        </w:trPr>
        <w:tc>
          <w:tcPr>
            <w:tcW w:w="1129" w:type="dxa"/>
            <w:vMerge/>
            <w:shd w:val="clear" w:color="auto" w:fill="DEEAF6" w:themeFill="accent1" w:themeFillTint="33"/>
          </w:tcPr>
          <w:p w:rsidR="00134043" w:rsidRPr="00E10524" w:rsidRDefault="00134043" w:rsidP="00E10524">
            <w:pPr>
              <w:rPr>
                <w:rFonts w:asciiTheme="minorHAnsi" w:hAnsiTheme="minorHAnsi"/>
                <w:sz w:val="20"/>
                <w:szCs w:val="20"/>
                <w:lang w:val="en-GB" w:eastAsia="it-IT"/>
              </w:rPr>
            </w:pPr>
          </w:p>
        </w:tc>
        <w:tc>
          <w:tcPr>
            <w:tcW w:w="1701" w:type="dxa"/>
            <w:shd w:val="clear" w:color="auto" w:fill="DEEAF6" w:themeFill="accent1" w:themeFillTint="33"/>
          </w:tcPr>
          <w:p w:rsidR="00134043" w:rsidRPr="00E10524" w:rsidRDefault="00134043" w:rsidP="00E10524">
            <w:pPr>
              <w:rPr>
                <w:rFonts w:asciiTheme="minorHAnsi" w:hAnsiTheme="minorHAnsi"/>
                <w:sz w:val="20"/>
                <w:szCs w:val="20"/>
                <w:lang w:val="en-GB" w:eastAsia="it-IT"/>
              </w:rPr>
            </w:pPr>
          </w:p>
        </w:tc>
        <w:tc>
          <w:tcPr>
            <w:tcW w:w="5529" w:type="dxa"/>
            <w:shd w:val="clear" w:color="auto" w:fill="DEEAF6" w:themeFill="accent1" w:themeFillTint="33"/>
          </w:tcPr>
          <w:p w:rsidR="00134043" w:rsidRPr="00E10524" w:rsidRDefault="00134043" w:rsidP="000C4014">
            <w:pPr>
              <w:rPr>
                <w:rFonts w:asciiTheme="minorHAnsi" w:hAnsiTheme="minorHAnsi"/>
                <w:sz w:val="20"/>
                <w:szCs w:val="20"/>
                <w:lang w:val="en-GB" w:eastAsia="it-IT"/>
              </w:rPr>
            </w:pPr>
            <w:r>
              <w:rPr>
                <w:rFonts w:asciiTheme="minorHAnsi" w:hAnsiTheme="minorHAnsi"/>
                <w:sz w:val="20"/>
                <w:szCs w:val="20"/>
                <w:lang w:val="en-GB" w:eastAsia="it-IT"/>
              </w:rPr>
              <w:t xml:space="preserve">P4 </w:t>
            </w:r>
            <w:r w:rsidRPr="0092264C">
              <w:rPr>
                <w:rFonts w:asciiTheme="minorHAnsi" w:hAnsiTheme="minorHAnsi"/>
                <w:sz w:val="20"/>
                <w:szCs w:val="20"/>
                <w:lang w:val="en-GB" w:eastAsia="it-IT"/>
              </w:rPr>
              <w:t>Drift reduction; no spray zones</w:t>
            </w:r>
            <w:r>
              <w:rPr>
                <w:rFonts w:asciiTheme="minorHAnsi" w:hAnsiTheme="minorHAnsi"/>
                <w:sz w:val="20"/>
                <w:szCs w:val="20"/>
                <w:lang w:val="en-GB" w:eastAsia="it-IT"/>
              </w:rPr>
              <w:t>/</w:t>
            </w:r>
            <w:r w:rsidRPr="0092264C">
              <w:rPr>
                <w:rFonts w:asciiTheme="minorHAnsi" w:hAnsiTheme="minorHAnsi"/>
                <w:sz w:val="20"/>
                <w:szCs w:val="20"/>
                <w:lang w:val="en-GB" w:eastAsia="it-IT"/>
              </w:rPr>
              <w:t>wind breaks</w:t>
            </w:r>
            <w:r>
              <w:rPr>
                <w:rFonts w:asciiTheme="minorHAnsi" w:hAnsiTheme="minorHAnsi"/>
                <w:sz w:val="20"/>
                <w:szCs w:val="20"/>
                <w:lang w:val="en-GB" w:eastAsia="it-IT"/>
              </w:rPr>
              <w:t>/</w:t>
            </w:r>
            <w:r w:rsidRPr="0092264C">
              <w:rPr>
                <w:rFonts w:asciiTheme="minorHAnsi" w:hAnsiTheme="minorHAnsi"/>
                <w:sz w:val="20"/>
                <w:szCs w:val="20"/>
                <w:lang w:val="en-GB" w:eastAsia="it-IT"/>
              </w:rPr>
              <w:t>spraying optimization</w:t>
            </w:r>
          </w:p>
        </w:tc>
        <w:tc>
          <w:tcPr>
            <w:tcW w:w="708" w:type="dxa"/>
            <w:shd w:val="clear" w:color="auto" w:fill="DEEAF6" w:themeFill="accent1" w:themeFillTint="33"/>
          </w:tcPr>
          <w:p w:rsidR="00134043" w:rsidRDefault="00134043" w:rsidP="004122D3">
            <w:pPr>
              <w:jc w:val="center"/>
              <w:rPr>
                <w:rFonts w:asciiTheme="minorHAnsi" w:hAnsiTheme="minorHAnsi"/>
                <w:sz w:val="20"/>
                <w:szCs w:val="20"/>
                <w:lang w:val="en-GB" w:eastAsia="it-IT"/>
              </w:rPr>
            </w:pPr>
            <w:r>
              <w:rPr>
                <w:rFonts w:asciiTheme="minorHAnsi" w:hAnsiTheme="minorHAnsi"/>
                <w:sz w:val="20"/>
                <w:szCs w:val="20"/>
                <w:lang w:val="en-GB" w:eastAsia="it-IT"/>
              </w:rPr>
              <w:t>2</w:t>
            </w:r>
          </w:p>
        </w:tc>
      </w:tr>
      <w:tr w:rsidR="00134043" w:rsidRPr="003E30D0" w:rsidTr="003C29E0">
        <w:trPr>
          <w:cantSplit/>
        </w:trPr>
        <w:tc>
          <w:tcPr>
            <w:tcW w:w="1129" w:type="dxa"/>
            <w:vMerge/>
            <w:shd w:val="clear" w:color="auto" w:fill="DEEAF6" w:themeFill="accent1" w:themeFillTint="33"/>
          </w:tcPr>
          <w:p w:rsidR="00134043" w:rsidRPr="00E10524" w:rsidRDefault="00134043" w:rsidP="00E10524">
            <w:pPr>
              <w:rPr>
                <w:rFonts w:asciiTheme="minorHAnsi" w:hAnsiTheme="minorHAnsi"/>
                <w:sz w:val="20"/>
                <w:szCs w:val="20"/>
                <w:lang w:val="en-GB" w:eastAsia="it-IT"/>
              </w:rPr>
            </w:pPr>
          </w:p>
        </w:tc>
        <w:tc>
          <w:tcPr>
            <w:tcW w:w="1701" w:type="dxa"/>
            <w:shd w:val="clear" w:color="auto" w:fill="DEEAF6" w:themeFill="accent1" w:themeFillTint="33"/>
          </w:tcPr>
          <w:p w:rsidR="00134043" w:rsidRPr="00E10524" w:rsidRDefault="00134043" w:rsidP="00E10524">
            <w:pPr>
              <w:rPr>
                <w:rFonts w:asciiTheme="minorHAnsi" w:hAnsiTheme="minorHAnsi"/>
                <w:sz w:val="20"/>
                <w:szCs w:val="20"/>
                <w:lang w:val="en-GB" w:eastAsia="it-IT"/>
              </w:rPr>
            </w:pPr>
          </w:p>
        </w:tc>
        <w:tc>
          <w:tcPr>
            <w:tcW w:w="5529" w:type="dxa"/>
            <w:shd w:val="clear" w:color="auto" w:fill="DEEAF6" w:themeFill="accent1" w:themeFillTint="33"/>
          </w:tcPr>
          <w:p w:rsidR="00134043" w:rsidRPr="00E10524" w:rsidRDefault="00134043" w:rsidP="000C4014">
            <w:pPr>
              <w:rPr>
                <w:rFonts w:asciiTheme="minorHAnsi" w:hAnsiTheme="minorHAnsi"/>
                <w:sz w:val="20"/>
                <w:szCs w:val="20"/>
                <w:lang w:val="en-GB" w:eastAsia="it-IT"/>
              </w:rPr>
            </w:pPr>
            <w:r>
              <w:rPr>
                <w:rFonts w:asciiTheme="minorHAnsi" w:hAnsiTheme="minorHAnsi"/>
                <w:sz w:val="20"/>
                <w:szCs w:val="20"/>
                <w:lang w:val="en-GB" w:eastAsia="it-IT"/>
              </w:rPr>
              <w:t xml:space="preserve">P5 </w:t>
            </w:r>
            <w:r w:rsidRPr="0092264C">
              <w:rPr>
                <w:rFonts w:asciiTheme="minorHAnsi" w:hAnsiTheme="minorHAnsi"/>
                <w:sz w:val="20"/>
                <w:szCs w:val="20"/>
                <w:lang w:val="en-GB" w:eastAsia="it-IT"/>
              </w:rPr>
              <w:t>Erosion reduction</w:t>
            </w:r>
            <w:r>
              <w:rPr>
                <w:rFonts w:asciiTheme="minorHAnsi" w:hAnsiTheme="minorHAnsi"/>
                <w:sz w:val="20"/>
                <w:szCs w:val="20"/>
                <w:lang w:val="en-GB" w:eastAsia="it-IT"/>
              </w:rPr>
              <w:t>/s</w:t>
            </w:r>
            <w:r w:rsidRPr="0092264C">
              <w:rPr>
                <w:rFonts w:asciiTheme="minorHAnsi" w:hAnsiTheme="minorHAnsi"/>
                <w:sz w:val="20"/>
                <w:szCs w:val="20"/>
                <w:lang w:val="en-GB" w:eastAsia="it-IT"/>
              </w:rPr>
              <w:t>oil tillage methods</w:t>
            </w:r>
          </w:p>
        </w:tc>
        <w:tc>
          <w:tcPr>
            <w:tcW w:w="708" w:type="dxa"/>
            <w:shd w:val="clear" w:color="auto" w:fill="DEEAF6" w:themeFill="accent1" w:themeFillTint="33"/>
          </w:tcPr>
          <w:p w:rsidR="00134043" w:rsidRDefault="00134043" w:rsidP="004122D3">
            <w:pPr>
              <w:jc w:val="center"/>
              <w:rPr>
                <w:rFonts w:asciiTheme="minorHAnsi" w:hAnsiTheme="minorHAnsi"/>
                <w:sz w:val="20"/>
                <w:szCs w:val="20"/>
                <w:lang w:val="en-GB" w:eastAsia="it-IT"/>
              </w:rPr>
            </w:pPr>
            <w:r>
              <w:rPr>
                <w:rFonts w:asciiTheme="minorHAnsi" w:hAnsiTheme="minorHAnsi"/>
                <w:sz w:val="20"/>
                <w:szCs w:val="20"/>
                <w:lang w:val="en-GB" w:eastAsia="it-IT"/>
              </w:rPr>
              <w:t>1</w:t>
            </w:r>
          </w:p>
        </w:tc>
      </w:tr>
      <w:tr w:rsidR="00134043" w:rsidRPr="003E30D0" w:rsidTr="003C29E0">
        <w:trPr>
          <w:cantSplit/>
        </w:trPr>
        <w:tc>
          <w:tcPr>
            <w:tcW w:w="1129" w:type="dxa"/>
            <w:vMerge/>
            <w:shd w:val="clear" w:color="auto" w:fill="DEEAF6" w:themeFill="accent1" w:themeFillTint="33"/>
          </w:tcPr>
          <w:p w:rsidR="00134043" w:rsidRPr="00E10524" w:rsidRDefault="00134043" w:rsidP="00E10524">
            <w:pPr>
              <w:rPr>
                <w:rFonts w:asciiTheme="minorHAnsi" w:hAnsiTheme="minorHAnsi"/>
                <w:sz w:val="20"/>
                <w:szCs w:val="20"/>
                <w:lang w:val="en-GB" w:eastAsia="it-IT"/>
              </w:rPr>
            </w:pPr>
          </w:p>
        </w:tc>
        <w:tc>
          <w:tcPr>
            <w:tcW w:w="1701" w:type="dxa"/>
            <w:shd w:val="clear" w:color="auto" w:fill="DEEAF6" w:themeFill="accent1" w:themeFillTint="33"/>
          </w:tcPr>
          <w:p w:rsidR="00134043" w:rsidRPr="00E10524" w:rsidRDefault="00134043" w:rsidP="00E10524">
            <w:pPr>
              <w:rPr>
                <w:rFonts w:asciiTheme="minorHAnsi" w:hAnsiTheme="minorHAnsi"/>
                <w:sz w:val="20"/>
                <w:szCs w:val="20"/>
                <w:lang w:val="en-GB" w:eastAsia="it-IT"/>
              </w:rPr>
            </w:pPr>
          </w:p>
        </w:tc>
        <w:tc>
          <w:tcPr>
            <w:tcW w:w="5529" w:type="dxa"/>
            <w:shd w:val="clear" w:color="auto" w:fill="DEEAF6" w:themeFill="accent1" w:themeFillTint="33"/>
          </w:tcPr>
          <w:p w:rsidR="00134043" w:rsidRPr="00E10524" w:rsidRDefault="00134043" w:rsidP="000C4014">
            <w:pPr>
              <w:rPr>
                <w:rFonts w:asciiTheme="minorHAnsi" w:hAnsiTheme="minorHAnsi"/>
                <w:sz w:val="20"/>
                <w:szCs w:val="20"/>
                <w:lang w:val="en-GB" w:eastAsia="it-IT"/>
              </w:rPr>
            </w:pPr>
            <w:r>
              <w:rPr>
                <w:rFonts w:asciiTheme="minorHAnsi" w:hAnsiTheme="minorHAnsi"/>
                <w:sz w:val="20"/>
                <w:szCs w:val="20"/>
                <w:lang w:val="en-GB" w:eastAsia="it-IT"/>
              </w:rPr>
              <w:t>P6 Water management (drainage/irrigation)</w:t>
            </w:r>
          </w:p>
        </w:tc>
        <w:tc>
          <w:tcPr>
            <w:tcW w:w="708" w:type="dxa"/>
            <w:shd w:val="clear" w:color="auto" w:fill="DEEAF6" w:themeFill="accent1" w:themeFillTint="33"/>
          </w:tcPr>
          <w:p w:rsidR="00134043" w:rsidRDefault="00134043" w:rsidP="004122D3">
            <w:pPr>
              <w:jc w:val="center"/>
              <w:rPr>
                <w:rFonts w:asciiTheme="minorHAnsi" w:hAnsiTheme="minorHAnsi"/>
                <w:sz w:val="20"/>
                <w:szCs w:val="20"/>
                <w:lang w:val="en-GB" w:eastAsia="it-IT"/>
              </w:rPr>
            </w:pPr>
            <w:r>
              <w:rPr>
                <w:rFonts w:asciiTheme="minorHAnsi" w:hAnsiTheme="minorHAnsi"/>
                <w:sz w:val="20"/>
                <w:szCs w:val="20"/>
                <w:lang w:val="en-GB" w:eastAsia="it-IT"/>
              </w:rPr>
              <w:t>1</w:t>
            </w:r>
          </w:p>
        </w:tc>
      </w:tr>
      <w:tr w:rsidR="00134043" w:rsidRPr="003E30D0" w:rsidTr="003C29E0">
        <w:trPr>
          <w:cantSplit/>
        </w:trPr>
        <w:tc>
          <w:tcPr>
            <w:tcW w:w="1129" w:type="dxa"/>
            <w:vMerge/>
            <w:shd w:val="clear" w:color="auto" w:fill="DEEAF6" w:themeFill="accent1" w:themeFillTint="33"/>
          </w:tcPr>
          <w:p w:rsidR="00134043" w:rsidRPr="00E10524" w:rsidRDefault="00134043" w:rsidP="00E10524">
            <w:pPr>
              <w:rPr>
                <w:rFonts w:asciiTheme="minorHAnsi" w:hAnsiTheme="minorHAnsi"/>
                <w:sz w:val="20"/>
                <w:szCs w:val="20"/>
                <w:lang w:val="en-GB" w:eastAsia="it-IT"/>
              </w:rPr>
            </w:pPr>
          </w:p>
        </w:tc>
        <w:tc>
          <w:tcPr>
            <w:tcW w:w="1701" w:type="dxa"/>
            <w:shd w:val="clear" w:color="auto" w:fill="DEEAF6" w:themeFill="accent1" w:themeFillTint="33"/>
            <w:vAlign w:val="center"/>
          </w:tcPr>
          <w:p w:rsidR="00134043" w:rsidRPr="004C75D7" w:rsidRDefault="00134043" w:rsidP="00E10524">
            <w:pPr>
              <w:rPr>
                <w:rFonts w:asciiTheme="minorHAnsi" w:hAnsiTheme="minorHAnsi"/>
                <w:color w:val="000000"/>
                <w:sz w:val="20"/>
                <w:szCs w:val="20"/>
              </w:rPr>
            </w:pPr>
            <w:r w:rsidRPr="0092264C">
              <w:rPr>
                <w:rFonts w:asciiTheme="minorHAnsi" w:hAnsiTheme="minorHAnsi"/>
                <w:color w:val="000000"/>
                <w:sz w:val="20"/>
                <w:szCs w:val="20"/>
              </w:rPr>
              <w:t>Redesign system</w:t>
            </w:r>
          </w:p>
        </w:tc>
        <w:tc>
          <w:tcPr>
            <w:tcW w:w="5529" w:type="dxa"/>
            <w:shd w:val="clear" w:color="auto" w:fill="DEEAF6" w:themeFill="accent1" w:themeFillTint="33"/>
          </w:tcPr>
          <w:p w:rsidR="00134043" w:rsidRPr="004C75D7" w:rsidRDefault="00134043" w:rsidP="000C4014">
            <w:pPr>
              <w:rPr>
                <w:rFonts w:asciiTheme="minorHAnsi" w:hAnsiTheme="minorHAnsi"/>
                <w:color w:val="000000"/>
                <w:sz w:val="20"/>
                <w:szCs w:val="20"/>
              </w:rPr>
            </w:pPr>
            <w:r>
              <w:rPr>
                <w:rFonts w:asciiTheme="minorHAnsi" w:hAnsiTheme="minorHAnsi"/>
                <w:color w:val="000000"/>
                <w:sz w:val="20"/>
                <w:szCs w:val="20"/>
              </w:rPr>
              <w:t>P7 I</w:t>
            </w:r>
            <w:r w:rsidRPr="004C75D7">
              <w:rPr>
                <w:rFonts w:asciiTheme="minorHAnsi" w:hAnsiTheme="minorHAnsi"/>
                <w:color w:val="000000"/>
                <w:sz w:val="20"/>
                <w:szCs w:val="20"/>
              </w:rPr>
              <w:t>ntegrated Pest management</w:t>
            </w:r>
            <w:r>
              <w:rPr>
                <w:rFonts w:asciiTheme="minorHAnsi" w:hAnsiTheme="minorHAnsi"/>
                <w:color w:val="000000"/>
                <w:sz w:val="20"/>
                <w:szCs w:val="20"/>
              </w:rPr>
              <w:t xml:space="preserve">; combination of </w:t>
            </w:r>
            <w:r w:rsidRPr="00682324">
              <w:rPr>
                <w:rFonts w:asciiTheme="minorHAnsi" w:hAnsiTheme="minorHAnsi"/>
                <w:color w:val="000000"/>
                <w:sz w:val="20"/>
                <w:szCs w:val="20"/>
              </w:rPr>
              <w:t>measure</w:t>
            </w:r>
            <w:r>
              <w:rPr>
                <w:rFonts w:asciiTheme="minorHAnsi" w:hAnsiTheme="minorHAnsi"/>
                <w:color w:val="000000"/>
                <w:sz w:val="20"/>
                <w:szCs w:val="20"/>
              </w:rPr>
              <w:t>s at farm</w:t>
            </w:r>
          </w:p>
        </w:tc>
        <w:tc>
          <w:tcPr>
            <w:tcW w:w="708" w:type="dxa"/>
            <w:shd w:val="clear" w:color="auto" w:fill="DEEAF6" w:themeFill="accent1" w:themeFillTint="33"/>
          </w:tcPr>
          <w:p w:rsidR="00134043" w:rsidRDefault="00134043" w:rsidP="004122D3">
            <w:pPr>
              <w:jc w:val="center"/>
              <w:rPr>
                <w:rFonts w:asciiTheme="minorHAnsi" w:hAnsiTheme="minorHAnsi"/>
                <w:color w:val="000000"/>
                <w:sz w:val="20"/>
                <w:szCs w:val="20"/>
              </w:rPr>
            </w:pPr>
            <w:r>
              <w:rPr>
                <w:rFonts w:asciiTheme="minorHAnsi" w:hAnsiTheme="minorHAnsi"/>
                <w:color w:val="000000"/>
                <w:sz w:val="20"/>
                <w:szCs w:val="20"/>
              </w:rPr>
              <w:t>15</w:t>
            </w:r>
          </w:p>
        </w:tc>
      </w:tr>
      <w:tr w:rsidR="008D3354" w:rsidRPr="003E30D0" w:rsidTr="003C29E0">
        <w:trPr>
          <w:cantSplit/>
        </w:trPr>
        <w:tc>
          <w:tcPr>
            <w:tcW w:w="1129" w:type="dxa"/>
            <w:shd w:val="clear" w:color="auto" w:fill="DEEAF6" w:themeFill="accent1" w:themeFillTint="33"/>
          </w:tcPr>
          <w:p w:rsidR="008D3354" w:rsidRPr="00E10524" w:rsidRDefault="008D3354" w:rsidP="00E10524">
            <w:pPr>
              <w:rPr>
                <w:rFonts w:asciiTheme="minorHAnsi" w:hAnsiTheme="minorHAnsi"/>
                <w:sz w:val="20"/>
                <w:szCs w:val="20"/>
                <w:lang w:val="en-GB" w:eastAsia="it-IT"/>
              </w:rPr>
            </w:pPr>
          </w:p>
        </w:tc>
        <w:tc>
          <w:tcPr>
            <w:tcW w:w="1701" w:type="dxa"/>
            <w:shd w:val="clear" w:color="auto" w:fill="DEEAF6" w:themeFill="accent1" w:themeFillTint="33"/>
            <w:vAlign w:val="center"/>
          </w:tcPr>
          <w:p w:rsidR="008D3354" w:rsidRPr="0092264C" w:rsidRDefault="008D3354" w:rsidP="00E10524">
            <w:pPr>
              <w:rPr>
                <w:rFonts w:asciiTheme="minorHAnsi" w:hAnsiTheme="minorHAnsi"/>
                <w:color w:val="000000"/>
                <w:sz w:val="20"/>
                <w:szCs w:val="20"/>
              </w:rPr>
            </w:pPr>
            <w:r>
              <w:rPr>
                <w:rFonts w:asciiTheme="minorHAnsi" w:hAnsiTheme="minorHAnsi"/>
                <w:color w:val="000000"/>
                <w:sz w:val="20"/>
                <w:szCs w:val="20"/>
              </w:rPr>
              <w:t>Added during the workshop</w:t>
            </w:r>
          </w:p>
        </w:tc>
        <w:tc>
          <w:tcPr>
            <w:tcW w:w="5529" w:type="dxa"/>
            <w:shd w:val="clear" w:color="auto" w:fill="DEEAF6" w:themeFill="accent1" w:themeFillTint="33"/>
          </w:tcPr>
          <w:p w:rsidR="008D3354" w:rsidRDefault="008D3354" w:rsidP="000C4014">
            <w:pPr>
              <w:rPr>
                <w:rFonts w:asciiTheme="minorHAnsi" w:hAnsiTheme="minorHAnsi"/>
                <w:color w:val="000000"/>
                <w:sz w:val="20"/>
                <w:szCs w:val="20"/>
              </w:rPr>
            </w:pPr>
            <w:r>
              <w:rPr>
                <w:rFonts w:asciiTheme="minorHAnsi" w:hAnsiTheme="minorHAnsi"/>
                <w:color w:val="000000"/>
                <w:sz w:val="20"/>
                <w:szCs w:val="20"/>
              </w:rPr>
              <w:t>P8 Ban all pesticides</w:t>
            </w:r>
          </w:p>
        </w:tc>
        <w:tc>
          <w:tcPr>
            <w:tcW w:w="708" w:type="dxa"/>
            <w:shd w:val="clear" w:color="auto" w:fill="DEEAF6" w:themeFill="accent1" w:themeFillTint="33"/>
          </w:tcPr>
          <w:p w:rsidR="008D3354" w:rsidRDefault="00D6323E" w:rsidP="004122D3">
            <w:pPr>
              <w:jc w:val="center"/>
              <w:rPr>
                <w:rFonts w:asciiTheme="minorHAnsi" w:hAnsiTheme="minorHAnsi"/>
                <w:color w:val="000000"/>
                <w:sz w:val="20"/>
                <w:szCs w:val="20"/>
              </w:rPr>
            </w:pPr>
            <w:r>
              <w:rPr>
                <w:rFonts w:asciiTheme="minorHAnsi" w:hAnsiTheme="minorHAnsi"/>
                <w:color w:val="000000"/>
                <w:sz w:val="20"/>
                <w:szCs w:val="20"/>
              </w:rPr>
              <w:t>4</w:t>
            </w:r>
          </w:p>
        </w:tc>
      </w:tr>
    </w:tbl>
    <w:p w:rsidR="00D0521E" w:rsidRDefault="00D0521E">
      <w:pPr>
        <w:rPr>
          <w:rFonts w:asciiTheme="minorHAnsi" w:hAnsiTheme="minorHAnsi"/>
          <w:sz w:val="22"/>
          <w:szCs w:val="22"/>
          <w:lang w:val="en-GB"/>
        </w:rPr>
      </w:pPr>
    </w:p>
    <w:p w:rsidR="00372ACC" w:rsidRDefault="00372ACC">
      <w:pPr>
        <w:spacing w:after="160" w:line="302" w:lineRule="auto"/>
        <w:rPr>
          <w:rFonts w:asciiTheme="minorHAnsi" w:hAnsiTheme="minorHAnsi"/>
          <w:sz w:val="22"/>
          <w:szCs w:val="22"/>
          <w:lang w:val="en-GB"/>
        </w:rPr>
      </w:pPr>
    </w:p>
    <w:p w:rsidR="00D0521E" w:rsidRPr="00FF4D46" w:rsidRDefault="00D0521E" w:rsidP="0092264C">
      <w:pPr>
        <w:rPr>
          <w:rFonts w:asciiTheme="minorHAnsi" w:hAnsiTheme="minorHAnsi"/>
          <w:sz w:val="22"/>
          <w:szCs w:val="22"/>
          <w:lang w:val="en-GB"/>
        </w:rPr>
      </w:pPr>
    </w:p>
    <w:p w:rsidR="006675CD" w:rsidRPr="00FF4D46" w:rsidRDefault="006675CD" w:rsidP="003F7E4C">
      <w:pPr>
        <w:rPr>
          <w:rFonts w:asciiTheme="minorHAnsi" w:hAnsiTheme="minorHAnsi"/>
          <w:sz w:val="22"/>
          <w:szCs w:val="22"/>
          <w:lang w:val="en-GB"/>
        </w:rPr>
      </w:pPr>
    </w:p>
    <w:sectPr w:rsidR="006675CD" w:rsidRPr="00FF4D46" w:rsidSect="0044663D">
      <w:footerReference w:type="default" r:id="rId15"/>
      <w:pgSz w:w="11906" w:h="16838"/>
      <w:pgMar w:top="1417" w:right="1417" w:bottom="1135"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73B093" w16cid:durableId="20F2A6E7"/>
  <w16cid:commentId w16cid:paraId="1A49D211" w16cid:durableId="20F2A95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248" w:rsidRDefault="00611248" w:rsidP="006675CD">
      <w:r>
        <w:separator/>
      </w:r>
    </w:p>
  </w:endnote>
  <w:endnote w:type="continuationSeparator" w:id="0">
    <w:p w:rsidR="00611248" w:rsidRDefault="00611248" w:rsidP="00667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Raleway SemiBold">
    <w:altName w:val="Trebuchet MS"/>
    <w:charset w:val="00"/>
    <w:family w:val="auto"/>
    <w:pitch w:val="variable"/>
    <w:sig w:usb0="A00002FF" w:usb1="5000205B" w:usb2="00000000" w:usb3="00000000" w:csb0="000000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3912547"/>
      <w:docPartObj>
        <w:docPartGallery w:val="Page Numbers (Bottom of Page)"/>
        <w:docPartUnique/>
      </w:docPartObj>
    </w:sdtPr>
    <w:sdtContent>
      <w:p w:rsidR="00672CDA" w:rsidRDefault="00672CDA">
        <w:pPr>
          <w:pStyle w:val="Footer"/>
          <w:jc w:val="center"/>
        </w:pPr>
        <w:r>
          <w:fldChar w:fldCharType="begin"/>
        </w:r>
        <w:r>
          <w:instrText>PAGE   \* MERGEFORMAT</w:instrText>
        </w:r>
        <w:r>
          <w:fldChar w:fldCharType="separate"/>
        </w:r>
        <w:r w:rsidR="004B2D70">
          <w:rPr>
            <w:noProof/>
          </w:rPr>
          <w:t>1</w:t>
        </w:r>
        <w:r>
          <w:fldChar w:fldCharType="end"/>
        </w:r>
      </w:p>
    </w:sdtContent>
  </w:sdt>
  <w:p w:rsidR="00CB3AC7" w:rsidRDefault="00CB3A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248" w:rsidRDefault="00611248" w:rsidP="006675CD">
      <w:r>
        <w:separator/>
      </w:r>
    </w:p>
  </w:footnote>
  <w:footnote w:type="continuationSeparator" w:id="0">
    <w:p w:rsidR="00611248" w:rsidRDefault="00611248" w:rsidP="006675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017B"/>
    <w:multiLevelType w:val="hybridMultilevel"/>
    <w:tmpl w:val="19A89F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104729"/>
    <w:multiLevelType w:val="hybridMultilevel"/>
    <w:tmpl w:val="2B6EA66C"/>
    <w:lvl w:ilvl="0" w:tplc="B62680C2">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6076414"/>
    <w:multiLevelType w:val="hybridMultilevel"/>
    <w:tmpl w:val="44B43298"/>
    <w:lvl w:ilvl="0" w:tplc="0ACA5A52">
      <w:start w:val="7"/>
      <w:numFmt w:val="bullet"/>
      <w:lvlText w:val=""/>
      <w:lvlJc w:val="left"/>
      <w:pPr>
        <w:ind w:left="1416" w:hanging="708"/>
      </w:pPr>
      <w:rPr>
        <w:rFonts w:ascii="Symbol" w:eastAsia="Times New Roman" w:hAnsi="Symbol" w:cs="Times New Roman" w:hint="default"/>
      </w:rPr>
    </w:lvl>
    <w:lvl w:ilvl="1" w:tplc="04130003">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 w15:restartNumberingAfterBreak="0">
    <w:nsid w:val="0ED24D22"/>
    <w:multiLevelType w:val="hybridMultilevel"/>
    <w:tmpl w:val="1DEE786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107937D4"/>
    <w:multiLevelType w:val="hybridMultilevel"/>
    <w:tmpl w:val="01EAC4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7111EBB"/>
    <w:multiLevelType w:val="hybridMultilevel"/>
    <w:tmpl w:val="4A868F92"/>
    <w:lvl w:ilvl="0" w:tplc="0ACA5A52">
      <w:start w:val="7"/>
      <w:numFmt w:val="bullet"/>
      <w:lvlText w:val=""/>
      <w:lvlJc w:val="left"/>
      <w:pPr>
        <w:ind w:left="1416" w:hanging="708"/>
      </w:pPr>
      <w:rPr>
        <w:rFonts w:ascii="Symbol" w:eastAsia="Times New Roman" w:hAnsi="Symbol" w:cs="Times New Roman" w:hint="default"/>
      </w:rPr>
    </w:lvl>
    <w:lvl w:ilvl="1" w:tplc="04130003">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6" w15:restartNumberingAfterBreak="0">
    <w:nsid w:val="17734595"/>
    <w:multiLevelType w:val="hybridMultilevel"/>
    <w:tmpl w:val="98AC9F4A"/>
    <w:lvl w:ilvl="0" w:tplc="E2324EDA">
      <w:numFmt w:val="bullet"/>
      <w:lvlText w:val="•"/>
      <w:lvlJc w:val="left"/>
      <w:pPr>
        <w:ind w:left="708" w:hanging="708"/>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2B95906"/>
    <w:multiLevelType w:val="hybridMultilevel"/>
    <w:tmpl w:val="00AC249C"/>
    <w:lvl w:ilvl="0" w:tplc="0413000F">
      <w:start w:val="1"/>
      <w:numFmt w:val="decimal"/>
      <w:lvlText w:val="%1."/>
      <w:lvlJc w:val="left"/>
      <w:pPr>
        <w:ind w:left="708" w:hanging="708"/>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98A5868"/>
    <w:multiLevelType w:val="hybridMultilevel"/>
    <w:tmpl w:val="A04ABE5A"/>
    <w:lvl w:ilvl="0" w:tplc="0ACA5A52">
      <w:start w:val="7"/>
      <w:numFmt w:val="bullet"/>
      <w:lvlText w:val=""/>
      <w:lvlJc w:val="left"/>
      <w:pPr>
        <w:ind w:left="708" w:hanging="708"/>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E942EE3"/>
    <w:multiLevelType w:val="hybridMultilevel"/>
    <w:tmpl w:val="F5428B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C8547F4"/>
    <w:multiLevelType w:val="hybridMultilevel"/>
    <w:tmpl w:val="38520E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0BF73B3"/>
    <w:multiLevelType w:val="hybridMultilevel"/>
    <w:tmpl w:val="EBD62D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D764538"/>
    <w:multiLevelType w:val="hybridMultilevel"/>
    <w:tmpl w:val="CE2873C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3" w15:restartNumberingAfterBreak="0">
    <w:nsid w:val="5EC025C4"/>
    <w:multiLevelType w:val="hybridMultilevel"/>
    <w:tmpl w:val="2BF2471E"/>
    <w:lvl w:ilvl="0" w:tplc="0ACA5A52">
      <w:start w:val="7"/>
      <w:numFmt w:val="bullet"/>
      <w:lvlText w:val=""/>
      <w:lvlJc w:val="left"/>
      <w:pPr>
        <w:ind w:left="708" w:hanging="708"/>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AA17A51"/>
    <w:multiLevelType w:val="hybridMultilevel"/>
    <w:tmpl w:val="B4FA72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C7B721E"/>
    <w:multiLevelType w:val="hybridMultilevel"/>
    <w:tmpl w:val="4DDC6CB0"/>
    <w:lvl w:ilvl="0" w:tplc="0ACA5A52">
      <w:start w:val="7"/>
      <w:numFmt w:val="bullet"/>
      <w:lvlText w:val=""/>
      <w:lvlJc w:val="left"/>
      <w:pPr>
        <w:ind w:left="708" w:hanging="708"/>
      </w:pPr>
      <w:rPr>
        <w:rFonts w:ascii="Symbol" w:eastAsia="Times New Roman" w:hAnsi="Symbol"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722077A0"/>
    <w:multiLevelType w:val="hybridMultilevel"/>
    <w:tmpl w:val="3118DBAE"/>
    <w:lvl w:ilvl="0" w:tplc="0ACA5A52">
      <w:start w:val="7"/>
      <w:numFmt w:val="bullet"/>
      <w:lvlText w:val=""/>
      <w:lvlJc w:val="left"/>
      <w:pPr>
        <w:ind w:left="708" w:hanging="708"/>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8"/>
  </w:num>
  <w:num w:numId="4">
    <w:abstractNumId w:val="16"/>
  </w:num>
  <w:num w:numId="5">
    <w:abstractNumId w:val="2"/>
  </w:num>
  <w:num w:numId="6">
    <w:abstractNumId w:val="5"/>
  </w:num>
  <w:num w:numId="7">
    <w:abstractNumId w:val="13"/>
  </w:num>
  <w:num w:numId="8">
    <w:abstractNumId w:val="7"/>
  </w:num>
  <w:num w:numId="9">
    <w:abstractNumId w:val="11"/>
  </w:num>
  <w:num w:numId="10">
    <w:abstractNumId w:val="6"/>
  </w:num>
  <w:num w:numId="11">
    <w:abstractNumId w:val="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F40"/>
    <w:rsid w:val="00011681"/>
    <w:rsid w:val="000120FA"/>
    <w:rsid w:val="00046F5C"/>
    <w:rsid w:val="000560E8"/>
    <w:rsid w:val="000A4FEE"/>
    <w:rsid w:val="000A5F47"/>
    <w:rsid w:val="000C4014"/>
    <w:rsid w:val="000F0CAA"/>
    <w:rsid w:val="001071A0"/>
    <w:rsid w:val="00134043"/>
    <w:rsid w:val="00191C5C"/>
    <w:rsid w:val="001A27BA"/>
    <w:rsid w:val="001A4529"/>
    <w:rsid w:val="0021416E"/>
    <w:rsid w:val="00281D58"/>
    <w:rsid w:val="002908FF"/>
    <w:rsid w:val="002A5803"/>
    <w:rsid w:val="002B0829"/>
    <w:rsid w:val="002F24F9"/>
    <w:rsid w:val="002F3AD9"/>
    <w:rsid w:val="00327554"/>
    <w:rsid w:val="003301E9"/>
    <w:rsid w:val="00333E0B"/>
    <w:rsid w:val="0035399F"/>
    <w:rsid w:val="00372ACC"/>
    <w:rsid w:val="003B07BD"/>
    <w:rsid w:val="003C29E0"/>
    <w:rsid w:val="003E30D0"/>
    <w:rsid w:val="003F7E4C"/>
    <w:rsid w:val="004122D3"/>
    <w:rsid w:val="0042113A"/>
    <w:rsid w:val="0044663D"/>
    <w:rsid w:val="0047060F"/>
    <w:rsid w:val="004840D2"/>
    <w:rsid w:val="00487CE8"/>
    <w:rsid w:val="004B2D70"/>
    <w:rsid w:val="004B3B24"/>
    <w:rsid w:val="004C75D7"/>
    <w:rsid w:val="004D2E60"/>
    <w:rsid w:val="00552AEF"/>
    <w:rsid w:val="00577CB3"/>
    <w:rsid w:val="00604EE5"/>
    <w:rsid w:val="00611248"/>
    <w:rsid w:val="006354F4"/>
    <w:rsid w:val="00663FEE"/>
    <w:rsid w:val="006675CD"/>
    <w:rsid w:val="00672CDA"/>
    <w:rsid w:val="00682324"/>
    <w:rsid w:val="0068454A"/>
    <w:rsid w:val="0069307D"/>
    <w:rsid w:val="00693AF6"/>
    <w:rsid w:val="006B0C2E"/>
    <w:rsid w:val="006B4DAA"/>
    <w:rsid w:val="006D6DE7"/>
    <w:rsid w:val="007A3F40"/>
    <w:rsid w:val="00821904"/>
    <w:rsid w:val="00860BF9"/>
    <w:rsid w:val="00875FA7"/>
    <w:rsid w:val="008B4C63"/>
    <w:rsid w:val="008C04B7"/>
    <w:rsid w:val="008D3354"/>
    <w:rsid w:val="0092264C"/>
    <w:rsid w:val="00946D59"/>
    <w:rsid w:val="009608C8"/>
    <w:rsid w:val="009767A1"/>
    <w:rsid w:val="00993A56"/>
    <w:rsid w:val="009A74FD"/>
    <w:rsid w:val="009F7C80"/>
    <w:rsid w:val="00A062B4"/>
    <w:rsid w:val="00A645EE"/>
    <w:rsid w:val="00AE09E7"/>
    <w:rsid w:val="00AE449F"/>
    <w:rsid w:val="00AF333F"/>
    <w:rsid w:val="00AF4E5B"/>
    <w:rsid w:val="00B008B9"/>
    <w:rsid w:val="00B01164"/>
    <w:rsid w:val="00B215EA"/>
    <w:rsid w:val="00B55817"/>
    <w:rsid w:val="00BD4D36"/>
    <w:rsid w:val="00BD5E84"/>
    <w:rsid w:val="00C12327"/>
    <w:rsid w:val="00C16951"/>
    <w:rsid w:val="00C26818"/>
    <w:rsid w:val="00C3427A"/>
    <w:rsid w:val="00CA556F"/>
    <w:rsid w:val="00CB3AC7"/>
    <w:rsid w:val="00CC21F4"/>
    <w:rsid w:val="00CF5701"/>
    <w:rsid w:val="00D0521E"/>
    <w:rsid w:val="00D6323E"/>
    <w:rsid w:val="00D84017"/>
    <w:rsid w:val="00E10524"/>
    <w:rsid w:val="00F0595E"/>
    <w:rsid w:val="00F45FA1"/>
    <w:rsid w:val="00F76550"/>
    <w:rsid w:val="00FF4D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5D2CB"/>
  <w15:chartTrackingRefBased/>
  <w15:docId w15:val="{2D2CFC08-2A98-4ED1-8070-73E945866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7"/>
        <w:szCs w:val="22"/>
        <w:lang w:val="nl-NL" w:eastAsia="en-US" w:bidi="ar-SA"/>
      </w:rPr>
    </w:rPrDefault>
    <w:pPrDefault>
      <w:pPr>
        <w:spacing w:after="160" w:line="30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E4C"/>
    <w:pPr>
      <w:spacing w:after="0" w:line="240" w:lineRule="auto"/>
    </w:pPr>
    <w:rPr>
      <w:rFonts w:ascii="Times New Roman" w:eastAsia="Times New Roman" w:hAnsi="Times New Roman" w:cs="Times New Roman"/>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4F4"/>
    <w:pPr>
      <w:spacing w:after="160" w:line="302" w:lineRule="auto"/>
      <w:ind w:left="720"/>
      <w:contextualSpacing/>
    </w:pPr>
    <w:rPr>
      <w:rFonts w:ascii="Verdana" w:eastAsiaTheme="minorHAnsi" w:hAnsi="Verdana" w:cstheme="minorBidi"/>
      <w:sz w:val="17"/>
      <w:szCs w:val="22"/>
      <w:lang w:eastAsia="en-US"/>
    </w:rPr>
  </w:style>
  <w:style w:type="table" w:styleId="TableGrid">
    <w:name w:val="Table Grid"/>
    <w:basedOn w:val="TableNormal"/>
    <w:uiPriority w:val="39"/>
    <w:rsid w:val="006675CD"/>
    <w:pPr>
      <w:spacing w:line="259" w:lineRule="auto"/>
    </w:pPr>
    <w:rPr>
      <w:rFonts w:asciiTheme="minorHAnsi" w:eastAsiaTheme="minorEastAsia" w:hAnsiTheme="minorHAnsi"/>
      <w:sz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75CD"/>
    <w:pPr>
      <w:tabs>
        <w:tab w:val="center" w:pos="4536"/>
        <w:tab w:val="right" w:pos="9072"/>
      </w:tabs>
    </w:pPr>
    <w:rPr>
      <w:rFonts w:ascii="Verdana" w:eastAsiaTheme="minorHAnsi" w:hAnsi="Verdana" w:cstheme="minorBidi"/>
      <w:sz w:val="17"/>
      <w:szCs w:val="22"/>
      <w:lang w:eastAsia="en-US"/>
    </w:rPr>
  </w:style>
  <w:style w:type="character" w:customStyle="1" w:styleId="HeaderChar">
    <w:name w:val="Header Char"/>
    <w:basedOn w:val="DefaultParagraphFont"/>
    <w:link w:val="Header"/>
    <w:uiPriority w:val="99"/>
    <w:rsid w:val="006675CD"/>
  </w:style>
  <w:style w:type="paragraph" w:styleId="Footer">
    <w:name w:val="footer"/>
    <w:basedOn w:val="Normal"/>
    <w:link w:val="FooterChar"/>
    <w:uiPriority w:val="99"/>
    <w:unhideWhenUsed/>
    <w:rsid w:val="006675CD"/>
    <w:pPr>
      <w:tabs>
        <w:tab w:val="center" w:pos="4536"/>
        <w:tab w:val="right" w:pos="9072"/>
      </w:tabs>
    </w:pPr>
    <w:rPr>
      <w:rFonts w:ascii="Verdana" w:eastAsiaTheme="minorHAnsi" w:hAnsi="Verdana" w:cstheme="minorBidi"/>
      <w:sz w:val="17"/>
      <w:szCs w:val="22"/>
      <w:lang w:eastAsia="en-US"/>
    </w:rPr>
  </w:style>
  <w:style w:type="character" w:customStyle="1" w:styleId="FooterChar">
    <w:name w:val="Footer Char"/>
    <w:basedOn w:val="DefaultParagraphFont"/>
    <w:link w:val="Footer"/>
    <w:uiPriority w:val="99"/>
    <w:rsid w:val="006675CD"/>
  </w:style>
  <w:style w:type="character" w:styleId="Hyperlink">
    <w:name w:val="Hyperlink"/>
    <w:basedOn w:val="DefaultParagraphFont"/>
    <w:uiPriority w:val="99"/>
    <w:unhideWhenUsed/>
    <w:rsid w:val="000560E8"/>
    <w:rPr>
      <w:color w:val="0563C1" w:themeColor="hyperlink"/>
      <w:u w:val="single"/>
    </w:rPr>
  </w:style>
  <w:style w:type="paragraph" w:styleId="BalloonText">
    <w:name w:val="Balloon Text"/>
    <w:basedOn w:val="Normal"/>
    <w:link w:val="BalloonTextChar"/>
    <w:uiPriority w:val="99"/>
    <w:semiHidden/>
    <w:unhideWhenUsed/>
    <w:rsid w:val="00860B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BF9"/>
    <w:rPr>
      <w:rFonts w:ascii="Segoe UI" w:eastAsia="Times New Roman" w:hAnsi="Segoe UI" w:cs="Segoe UI"/>
      <w:sz w:val="18"/>
      <w:szCs w:val="18"/>
      <w:lang w:eastAsia="nl-NL"/>
    </w:rPr>
  </w:style>
  <w:style w:type="character" w:styleId="CommentReference">
    <w:name w:val="annotation reference"/>
    <w:basedOn w:val="DefaultParagraphFont"/>
    <w:uiPriority w:val="99"/>
    <w:semiHidden/>
    <w:unhideWhenUsed/>
    <w:rsid w:val="004D2E60"/>
    <w:rPr>
      <w:sz w:val="16"/>
      <w:szCs w:val="16"/>
    </w:rPr>
  </w:style>
  <w:style w:type="paragraph" w:styleId="CommentText">
    <w:name w:val="annotation text"/>
    <w:basedOn w:val="Normal"/>
    <w:link w:val="CommentTextChar"/>
    <w:uiPriority w:val="99"/>
    <w:semiHidden/>
    <w:unhideWhenUsed/>
    <w:rsid w:val="004D2E60"/>
    <w:rPr>
      <w:sz w:val="20"/>
      <w:szCs w:val="20"/>
    </w:rPr>
  </w:style>
  <w:style w:type="character" w:customStyle="1" w:styleId="CommentTextChar">
    <w:name w:val="Comment Text Char"/>
    <w:basedOn w:val="DefaultParagraphFont"/>
    <w:link w:val="CommentText"/>
    <w:uiPriority w:val="99"/>
    <w:semiHidden/>
    <w:rsid w:val="004D2E60"/>
    <w:rPr>
      <w:rFonts w:ascii="Times New Roman" w:eastAsia="Times New Roman" w:hAnsi="Times New Roman" w:cs="Times New Roman"/>
      <w:sz w:val="20"/>
      <w:szCs w:val="20"/>
      <w:lang w:eastAsia="nl-NL"/>
    </w:rPr>
  </w:style>
  <w:style w:type="paragraph" w:styleId="CommentSubject">
    <w:name w:val="annotation subject"/>
    <w:basedOn w:val="CommentText"/>
    <w:next w:val="CommentText"/>
    <w:link w:val="CommentSubjectChar"/>
    <w:uiPriority w:val="99"/>
    <w:semiHidden/>
    <w:unhideWhenUsed/>
    <w:rsid w:val="004D2E60"/>
    <w:rPr>
      <w:b/>
      <w:bCs/>
    </w:rPr>
  </w:style>
  <w:style w:type="character" w:customStyle="1" w:styleId="CommentSubjectChar">
    <w:name w:val="Comment Subject Char"/>
    <w:basedOn w:val="CommentTextChar"/>
    <w:link w:val="CommentSubject"/>
    <w:uiPriority w:val="99"/>
    <w:semiHidden/>
    <w:rsid w:val="004D2E60"/>
    <w:rPr>
      <w:rFonts w:ascii="Times New Roman" w:eastAsia="Times New Roman" w:hAnsi="Times New Roman"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524325">
      <w:bodyDiv w:val="1"/>
      <w:marLeft w:val="0"/>
      <w:marRight w:val="0"/>
      <w:marTop w:val="0"/>
      <w:marBottom w:val="0"/>
      <w:divBdr>
        <w:top w:val="none" w:sz="0" w:space="0" w:color="auto"/>
        <w:left w:val="none" w:sz="0" w:space="0" w:color="auto"/>
        <w:bottom w:val="none" w:sz="0" w:space="0" w:color="auto"/>
        <w:right w:val="none" w:sz="0" w:space="0" w:color="auto"/>
      </w:divBdr>
    </w:div>
    <w:div w:id="197834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fairway-project.eu/" TargetMode="External"/><Relationship Id="rId14" Type="http://schemas.openxmlformats.org/officeDocument/2006/relationships/hyperlink" Target="https://www.fairway-project.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E52AA-6DE3-45D9-9FE0-A17F39239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1213</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Wageningen University and Research</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Velthof, Gerard</dc:creator>
  <cp:keywords/>
  <dc:description/>
  <cp:lastModifiedBy>Velthof, Gerard</cp:lastModifiedBy>
  <cp:revision>3</cp:revision>
  <cp:lastPrinted>2019-08-01T12:58:00Z</cp:lastPrinted>
  <dcterms:created xsi:type="dcterms:W3CDTF">2019-08-27T14:09:00Z</dcterms:created>
  <dcterms:modified xsi:type="dcterms:W3CDTF">2019-08-27T14:12:00Z</dcterms:modified>
</cp:coreProperties>
</file>