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0C45" w:rsidRDefault="00EF0C45" w:rsidP="00FC5F48">
      <w:pPr>
        <w:jc w:val="center"/>
        <w:rPr>
          <w:rFonts w:ascii="Arial" w:hAnsi="Arial" w:cs="Arial"/>
          <w:sz w:val="24"/>
          <w:szCs w:val="24"/>
          <w:lang w:val="en-GB"/>
        </w:rPr>
      </w:pPr>
      <w:r>
        <w:rPr>
          <w:noProof/>
          <w:lang w:eastAsia="sl-SI"/>
        </w:rPr>
        <w:drawing>
          <wp:inline distT="0" distB="0" distL="0" distR="0" wp14:anchorId="1C577C9A" wp14:editId="6353E70D">
            <wp:extent cx="3391467" cy="6762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5358" cy="6870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30C82" w:rsidRPr="00EF0C45" w:rsidRDefault="008F62CC" w:rsidP="00EF0C45">
      <w:pPr>
        <w:spacing w:line="240" w:lineRule="auto"/>
        <w:jc w:val="both"/>
        <w:rPr>
          <w:rFonts w:ascii="Arial" w:hAnsi="Arial" w:cs="Arial"/>
          <w:lang w:val="en-GB"/>
        </w:rPr>
      </w:pPr>
      <w:r w:rsidRPr="00EF0C45">
        <w:rPr>
          <w:rFonts w:ascii="Arial" w:hAnsi="Arial" w:cs="Arial"/>
          <w:lang w:val="en-GB"/>
        </w:rPr>
        <w:t>The</w:t>
      </w:r>
      <w:r w:rsidRPr="00EF0C45">
        <w:rPr>
          <w:rFonts w:ascii="Arial" w:hAnsi="Arial" w:cs="Arial"/>
          <w:b/>
          <w:lang w:val="en-GB"/>
        </w:rPr>
        <w:t xml:space="preserve"> </w:t>
      </w:r>
      <w:r w:rsidR="00330C82" w:rsidRPr="00EF0C45">
        <w:rPr>
          <w:rFonts w:ascii="Arial" w:hAnsi="Arial" w:cs="Arial"/>
          <w:b/>
          <w:lang w:val="en-GB"/>
        </w:rPr>
        <w:t>F</w:t>
      </w:r>
      <w:r w:rsidR="002665F7" w:rsidRPr="00EF0C45">
        <w:rPr>
          <w:rFonts w:ascii="Arial" w:hAnsi="Arial" w:cs="Arial"/>
          <w:b/>
          <w:lang w:val="en-GB"/>
        </w:rPr>
        <w:t>AIRWAY</w:t>
      </w:r>
      <w:r w:rsidR="002504F1" w:rsidRPr="00EF0C45">
        <w:rPr>
          <w:rFonts w:ascii="Arial" w:hAnsi="Arial" w:cs="Arial"/>
          <w:lang w:val="en-GB"/>
        </w:rPr>
        <w:t xml:space="preserve"> </w:t>
      </w:r>
      <w:r w:rsidR="002665F7" w:rsidRPr="00EF0C45">
        <w:rPr>
          <w:rFonts w:ascii="Arial" w:hAnsi="Arial" w:cs="Arial"/>
          <w:lang w:val="en-GB"/>
        </w:rPr>
        <w:t>H2020 project,</w:t>
      </w:r>
      <w:r w:rsidR="00330C82" w:rsidRPr="00EF0C45">
        <w:rPr>
          <w:rFonts w:ascii="Arial" w:hAnsi="Arial" w:cs="Arial"/>
          <w:lang w:val="en-GB"/>
        </w:rPr>
        <w:t xml:space="preserve"> is built on 13 case studies (»living labs«) in 11 different </w:t>
      </w:r>
      <w:r w:rsidR="00B71A35" w:rsidRPr="00EF0C45">
        <w:rPr>
          <w:rFonts w:ascii="Arial" w:hAnsi="Arial" w:cs="Arial"/>
          <w:lang w:val="en-GB"/>
        </w:rPr>
        <w:t>European Union countries. The aim of the project is to review governance, policy and farm water management approaches</w:t>
      </w:r>
      <w:r w:rsidR="00C14D2E" w:rsidRPr="00EF0C45">
        <w:rPr>
          <w:rFonts w:ascii="Arial" w:hAnsi="Arial" w:cs="Arial"/>
          <w:lang w:val="en-GB"/>
        </w:rPr>
        <w:t>,</w:t>
      </w:r>
      <w:r w:rsidR="00B71A35" w:rsidRPr="00EF0C45">
        <w:rPr>
          <w:rFonts w:ascii="Arial" w:hAnsi="Arial" w:cs="Arial"/>
          <w:lang w:val="en-GB"/>
        </w:rPr>
        <w:t xml:space="preserve"> to protect drinking water resources in </w:t>
      </w:r>
      <w:r w:rsidRPr="00EF0C45">
        <w:rPr>
          <w:rFonts w:ascii="Arial" w:hAnsi="Arial" w:cs="Arial"/>
          <w:lang w:val="en-GB"/>
        </w:rPr>
        <w:t xml:space="preserve">the </w:t>
      </w:r>
      <w:r w:rsidR="00B71A35" w:rsidRPr="00EF0C45">
        <w:rPr>
          <w:rFonts w:ascii="Arial" w:hAnsi="Arial" w:cs="Arial"/>
          <w:lang w:val="en-GB"/>
        </w:rPr>
        <w:t>E</w:t>
      </w:r>
      <w:r w:rsidR="00C30745" w:rsidRPr="00EF0C45">
        <w:rPr>
          <w:rFonts w:ascii="Arial" w:hAnsi="Arial" w:cs="Arial"/>
          <w:lang w:val="en-GB"/>
        </w:rPr>
        <w:t xml:space="preserve">uropean </w:t>
      </w:r>
      <w:r w:rsidR="00B71A35" w:rsidRPr="00EF0C45">
        <w:rPr>
          <w:rFonts w:ascii="Arial" w:hAnsi="Arial" w:cs="Arial"/>
          <w:lang w:val="en-GB"/>
        </w:rPr>
        <w:t>U</w:t>
      </w:r>
      <w:r w:rsidR="00C30745" w:rsidRPr="00EF0C45">
        <w:rPr>
          <w:rFonts w:ascii="Arial" w:hAnsi="Arial" w:cs="Arial"/>
          <w:lang w:val="en-GB"/>
        </w:rPr>
        <w:t>nion</w:t>
      </w:r>
      <w:r w:rsidR="00B71A35" w:rsidRPr="00EF0C45">
        <w:rPr>
          <w:rFonts w:ascii="Arial" w:hAnsi="Arial" w:cs="Arial"/>
          <w:lang w:val="en-GB"/>
        </w:rPr>
        <w:t xml:space="preserve"> and to identify and further develop innovative measures and governance approaches. The project is based on the principle that, safe drinking water is a result of a multi-actor, multi-sector and multi-level efforts.</w:t>
      </w:r>
      <w:r w:rsidR="00C04E58" w:rsidRPr="00EF0C45">
        <w:rPr>
          <w:rFonts w:ascii="Arial" w:hAnsi="Arial" w:cs="Arial"/>
          <w:lang w:val="en-GB"/>
        </w:rPr>
        <w:t xml:space="preserve"> </w:t>
      </w:r>
      <w:r w:rsidR="00DB1FE4" w:rsidRPr="00EF0C45">
        <w:rPr>
          <w:rFonts w:ascii="Arial" w:hAnsi="Arial" w:cs="Arial"/>
          <w:lang w:val="en-GB"/>
        </w:rPr>
        <w:t>Together they</w:t>
      </w:r>
      <w:r w:rsidR="00C04E58" w:rsidRPr="00EF0C45">
        <w:rPr>
          <w:rFonts w:ascii="Arial" w:hAnsi="Arial" w:cs="Arial"/>
          <w:lang w:val="en-GB"/>
        </w:rPr>
        <w:t xml:space="preserve"> form the core of a multi-actor platform</w:t>
      </w:r>
      <w:r w:rsidR="00C14D2E" w:rsidRPr="00EF0C45">
        <w:rPr>
          <w:rFonts w:ascii="Arial" w:hAnsi="Arial" w:cs="Arial"/>
          <w:lang w:val="en-GB"/>
        </w:rPr>
        <w:t>,</w:t>
      </w:r>
      <w:r w:rsidR="00C04E58" w:rsidRPr="00EF0C45">
        <w:rPr>
          <w:rFonts w:ascii="Arial" w:hAnsi="Arial" w:cs="Arial"/>
          <w:lang w:val="en-GB"/>
        </w:rPr>
        <w:t xml:space="preserve"> developed </w:t>
      </w:r>
      <w:r w:rsidR="00B86CCE" w:rsidRPr="00EF0C45">
        <w:rPr>
          <w:rFonts w:ascii="Arial" w:hAnsi="Arial" w:cs="Arial"/>
          <w:lang w:val="en-GB"/>
        </w:rPr>
        <w:t xml:space="preserve">through </w:t>
      </w:r>
      <w:r w:rsidR="00C04E58" w:rsidRPr="00EF0C45">
        <w:rPr>
          <w:rFonts w:ascii="Arial" w:hAnsi="Arial" w:cs="Arial"/>
          <w:lang w:val="en-GB"/>
        </w:rPr>
        <w:t>the project</w:t>
      </w:r>
      <w:r w:rsidRPr="00EF0C45">
        <w:rPr>
          <w:rFonts w:ascii="Arial" w:hAnsi="Arial" w:cs="Arial"/>
          <w:lang w:val="en-GB"/>
        </w:rPr>
        <w:t>’</w:t>
      </w:r>
      <w:r w:rsidR="00C04E58" w:rsidRPr="00EF0C45">
        <w:rPr>
          <w:rFonts w:ascii="Arial" w:hAnsi="Arial" w:cs="Arial"/>
          <w:lang w:val="en-GB"/>
        </w:rPr>
        <w:t xml:space="preserve">s work packages. </w:t>
      </w:r>
    </w:p>
    <w:p w:rsidR="00977E33" w:rsidRPr="00EF0C45" w:rsidRDefault="00B86CCE" w:rsidP="00EF0C45">
      <w:pPr>
        <w:spacing w:line="240" w:lineRule="auto"/>
        <w:jc w:val="both"/>
        <w:rPr>
          <w:rFonts w:ascii="Arial" w:hAnsi="Arial" w:cs="Arial"/>
          <w:lang w:val="en-GB"/>
        </w:rPr>
      </w:pPr>
      <w:r w:rsidRPr="00EF0C45">
        <w:rPr>
          <w:rFonts w:ascii="Arial" w:hAnsi="Arial" w:cs="Arial"/>
          <w:lang w:val="en-GB"/>
        </w:rPr>
        <w:t xml:space="preserve">There are </w:t>
      </w:r>
      <w:r w:rsidR="00C14D2E" w:rsidRPr="00EF0C45">
        <w:rPr>
          <w:rFonts w:ascii="Arial" w:hAnsi="Arial" w:cs="Arial"/>
          <w:lang w:val="en-GB"/>
        </w:rPr>
        <w:t>8</w:t>
      </w:r>
      <w:r w:rsidRPr="00EF0C45">
        <w:rPr>
          <w:rFonts w:ascii="Arial" w:hAnsi="Arial" w:cs="Arial"/>
          <w:lang w:val="en-GB"/>
        </w:rPr>
        <w:t xml:space="preserve"> work packages</w:t>
      </w:r>
      <w:r w:rsidR="00977E33" w:rsidRPr="00EF0C45">
        <w:rPr>
          <w:rFonts w:ascii="Arial" w:hAnsi="Arial" w:cs="Arial"/>
          <w:lang w:val="en-GB"/>
        </w:rPr>
        <w:t xml:space="preserve"> (WP)</w:t>
      </w:r>
      <w:r w:rsidRPr="00EF0C45">
        <w:rPr>
          <w:rFonts w:ascii="Arial" w:hAnsi="Arial" w:cs="Arial"/>
          <w:lang w:val="en-GB"/>
        </w:rPr>
        <w:t xml:space="preserve"> in the project. </w:t>
      </w:r>
      <w:r w:rsidR="008F62CC" w:rsidRPr="00EF0C45">
        <w:rPr>
          <w:rFonts w:ascii="Arial" w:hAnsi="Arial" w:cs="Arial"/>
          <w:lang w:val="en-GB"/>
        </w:rPr>
        <w:t>P</w:t>
      </w:r>
      <w:r w:rsidRPr="00EF0C45">
        <w:rPr>
          <w:rFonts w:ascii="Arial" w:hAnsi="Arial" w:cs="Arial"/>
          <w:lang w:val="en-GB"/>
        </w:rPr>
        <w:t xml:space="preserve">roject management </w:t>
      </w:r>
      <w:r w:rsidR="008F62CC" w:rsidRPr="00EF0C45">
        <w:rPr>
          <w:rFonts w:ascii="Arial" w:hAnsi="Arial" w:cs="Arial"/>
          <w:lang w:val="en-GB"/>
        </w:rPr>
        <w:t xml:space="preserve">is addressed in </w:t>
      </w:r>
      <w:r w:rsidR="00977E33" w:rsidRPr="00EF0C45">
        <w:rPr>
          <w:rFonts w:ascii="Arial" w:hAnsi="Arial" w:cs="Arial"/>
          <w:lang w:val="en-GB"/>
        </w:rPr>
        <w:t>WP1</w:t>
      </w:r>
      <w:r w:rsidR="008F62CC" w:rsidRPr="00EF0C45">
        <w:rPr>
          <w:rFonts w:ascii="Arial" w:hAnsi="Arial" w:cs="Arial"/>
          <w:lang w:val="en-GB"/>
        </w:rPr>
        <w:t xml:space="preserve"> and </w:t>
      </w:r>
      <w:r w:rsidRPr="00EF0C45">
        <w:rPr>
          <w:rFonts w:ascii="Arial" w:hAnsi="Arial" w:cs="Arial"/>
          <w:lang w:val="en-GB"/>
        </w:rPr>
        <w:t xml:space="preserve">communication and dissemination strategies in </w:t>
      </w:r>
      <w:r w:rsidR="00977E33" w:rsidRPr="00EF0C45">
        <w:rPr>
          <w:rFonts w:ascii="Arial" w:hAnsi="Arial" w:cs="Arial"/>
          <w:lang w:val="en-GB"/>
        </w:rPr>
        <w:t>WP</w:t>
      </w:r>
      <w:r w:rsidRPr="00EF0C45">
        <w:rPr>
          <w:rFonts w:ascii="Arial" w:hAnsi="Arial" w:cs="Arial"/>
          <w:lang w:val="en-GB"/>
        </w:rPr>
        <w:t xml:space="preserve">8. Multi-actor platforms and case studies are part of </w:t>
      </w:r>
      <w:r w:rsidR="00977E33" w:rsidRPr="00EF0C45">
        <w:rPr>
          <w:rFonts w:ascii="Arial" w:hAnsi="Arial" w:cs="Arial"/>
          <w:lang w:val="en-GB"/>
        </w:rPr>
        <w:t>WP</w:t>
      </w:r>
      <w:r w:rsidRPr="00EF0C45">
        <w:rPr>
          <w:rFonts w:ascii="Arial" w:hAnsi="Arial" w:cs="Arial"/>
          <w:lang w:val="en-GB"/>
        </w:rPr>
        <w:t>2, which assess</w:t>
      </w:r>
      <w:r w:rsidR="00442581" w:rsidRPr="00EF0C45">
        <w:rPr>
          <w:rFonts w:ascii="Arial" w:hAnsi="Arial" w:cs="Arial"/>
          <w:lang w:val="en-GB"/>
        </w:rPr>
        <w:t>es</w:t>
      </w:r>
      <w:r w:rsidRPr="00EF0C45">
        <w:rPr>
          <w:rFonts w:ascii="Arial" w:hAnsi="Arial" w:cs="Arial"/>
          <w:lang w:val="en-GB"/>
        </w:rPr>
        <w:t xml:space="preserve"> the success and failure factors of achieving good water quality. W</w:t>
      </w:r>
      <w:r w:rsidR="00977E33" w:rsidRPr="00EF0C45">
        <w:rPr>
          <w:rFonts w:ascii="Arial" w:hAnsi="Arial" w:cs="Arial"/>
          <w:lang w:val="en-GB"/>
        </w:rPr>
        <w:t>P</w:t>
      </w:r>
      <w:r w:rsidRPr="00EF0C45">
        <w:rPr>
          <w:rFonts w:ascii="Arial" w:hAnsi="Arial" w:cs="Arial"/>
          <w:lang w:val="en-GB"/>
        </w:rPr>
        <w:t>3</w:t>
      </w:r>
      <w:r w:rsidR="00C14D2E" w:rsidRPr="00EF0C45">
        <w:rPr>
          <w:rFonts w:ascii="Arial" w:hAnsi="Arial" w:cs="Arial"/>
          <w:lang w:val="en-GB"/>
        </w:rPr>
        <w:t>,</w:t>
      </w:r>
      <w:r w:rsidRPr="00EF0C45">
        <w:rPr>
          <w:rFonts w:ascii="Arial" w:hAnsi="Arial" w:cs="Arial"/>
          <w:lang w:val="en-GB"/>
        </w:rPr>
        <w:t xml:space="preserve"> deals with transparent agri-environmental indicators for the monitoring and evaluation of drinking water protection strategies. </w:t>
      </w:r>
      <w:r w:rsidR="00977E33" w:rsidRPr="00EF0C45">
        <w:rPr>
          <w:rFonts w:ascii="Arial" w:hAnsi="Arial" w:cs="Arial"/>
          <w:lang w:val="en-GB"/>
        </w:rPr>
        <w:t>WP</w:t>
      </w:r>
      <w:r w:rsidRPr="00EF0C45">
        <w:rPr>
          <w:rFonts w:ascii="Arial" w:hAnsi="Arial" w:cs="Arial"/>
          <w:lang w:val="en-GB"/>
        </w:rPr>
        <w:t>4 identif</w:t>
      </w:r>
      <w:r w:rsidR="00442581" w:rsidRPr="00EF0C45">
        <w:rPr>
          <w:rFonts w:ascii="Arial" w:hAnsi="Arial" w:cs="Arial"/>
          <w:lang w:val="en-GB"/>
        </w:rPr>
        <w:t>ies</w:t>
      </w:r>
      <w:r w:rsidRPr="00EF0C45">
        <w:rPr>
          <w:rFonts w:ascii="Arial" w:hAnsi="Arial" w:cs="Arial"/>
          <w:lang w:val="en-GB"/>
        </w:rPr>
        <w:t>, review</w:t>
      </w:r>
      <w:r w:rsidR="00442581" w:rsidRPr="00EF0C45">
        <w:rPr>
          <w:rFonts w:ascii="Arial" w:hAnsi="Arial" w:cs="Arial"/>
          <w:lang w:val="en-GB"/>
        </w:rPr>
        <w:t>s</w:t>
      </w:r>
      <w:r w:rsidRPr="00EF0C45">
        <w:rPr>
          <w:rFonts w:ascii="Arial" w:hAnsi="Arial" w:cs="Arial"/>
          <w:lang w:val="en-GB"/>
        </w:rPr>
        <w:t xml:space="preserve"> and evaluate</w:t>
      </w:r>
      <w:r w:rsidR="00442581" w:rsidRPr="00EF0C45">
        <w:rPr>
          <w:rFonts w:ascii="Arial" w:hAnsi="Arial" w:cs="Arial"/>
          <w:lang w:val="en-GB"/>
        </w:rPr>
        <w:t>s</w:t>
      </w:r>
      <w:r w:rsidRPr="00EF0C45">
        <w:rPr>
          <w:rFonts w:ascii="Arial" w:hAnsi="Arial" w:cs="Arial"/>
          <w:lang w:val="en-GB"/>
        </w:rPr>
        <w:t xml:space="preserve"> measures and good practices. W</w:t>
      </w:r>
      <w:r w:rsidR="00977E33" w:rsidRPr="00EF0C45">
        <w:rPr>
          <w:rFonts w:ascii="Arial" w:hAnsi="Arial" w:cs="Arial"/>
          <w:lang w:val="en-GB"/>
        </w:rPr>
        <w:t>P</w:t>
      </w:r>
      <w:r w:rsidRPr="00EF0C45">
        <w:rPr>
          <w:rFonts w:ascii="Arial" w:hAnsi="Arial" w:cs="Arial"/>
          <w:lang w:val="en-GB"/>
        </w:rPr>
        <w:t>5 evaluates decision-support tools</w:t>
      </w:r>
      <w:r w:rsidR="00C14D2E" w:rsidRPr="00EF0C45">
        <w:rPr>
          <w:rFonts w:ascii="Arial" w:hAnsi="Arial" w:cs="Arial"/>
          <w:lang w:val="en-GB"/>
        </w:rPr>
        <w:t>,</w:t>
      </w:r>
      <w:r w:rsidRPr="00EF0C45">
        <w:rPr>
          <w:rFonts w:ascii="Arial" w:hAnsi="Arial" w:cs="Arial"/>
          <w:lang w:val="en-GB"/>
        </w:rPr>
        <w:t xml:space="preserve"> to establish awareness for diffuse pollution </w:t>
      </w:r>
      <w:r w:rsidR="00C30745" w:rsidRPr="00EF0C45">
        <w:rPr>
          <w:rFonts w:ascii="Arial" w:hAnsi="Arial" w:cs="Arial"/>
          <w:lang w:val="en-GB"/>
        </w:rPr>
        <w:t xml:space="preserve">of vulnerable drinking water resources among farmers. The </w:t>
      </w:r>
      <w:r w:rsidRPr="00EF0C45">
        <w:rPr>
          <w:rFonts w:ascii="Arial" w:hAnsi="Arial" w:cs="Arial"/>
          <w:lang w:val="en-GB"/>
        </w:rPr>
        <w:t xml:space="preserve">coherence and consistency of </w:t>
      </w:r>
      <w:r w:rsidR="00C30745" w:rsidRPr="00EF0C45">
        <w:rPr>
          <w:rFonts w:ascii="Arial" w:hAnsi="Arial" w:cs="Arial"/>
          <w:lang w:val="en-GB"/>
        </w:rPr>
        <w:t xml:space="preserve">European Union </w:t>
      </w:r>
      <w:r w:rsidRPr="00EF0C45">
        <w:rPr>
          <w:rFonts w:ascii="Arial" w:hAnsi="Arial" w:cs="Arial"/>
          <w:lang w:val="en-GB"/>
        </w:rPr>
        <w:t xml:space="preserve">directives, national policies, instruments </w:t>
      </w:r>
      <w:r w:rsidR="00C30745" w:rsidRPr="00EF0C45">
        <w:rPr>
          <w:rFonts w:ascii="Arial" w:hAnsi="Arial" w:cs="Arial"/>
          <w:lang w:val="en-GB"/>
        </w:rPr>
        <w:t xml:space="preserve">and deals are assessed in </w:t>
      </w:r>
      <w:r w:rsidR="00977E33" w:rsidRPr="00EF0C45">
        <w:rPr>
          <w:rFonts w:ascii="Arial" w:hAnsi="Arial" w:cs="Arial"/>
          <w:lang w:val="en-GB"/>
        </w:rPr>
        <w:t>WP</w:t>
      </w:r>
      <w:r w:rsidR="00C30745" w:rsidRPr="00EF0C45">
        <w:rPr>
          <w:rFonts w:ascii="Arial" w:hAnsi="Arial" w:cs="Arial"/>
          <w:lang w:val="en-GB"/>
        </w:rPr>
        <w:t xml:space="preserve">6. </w:t>
      </w:r>
    </w:p>
    <w:p w:rsidR="00B86CCE" w:rsidRPr="00EF0C45" w:rsidRDefault="00B03436" w:rsidP="00EF0C45">
      <w:pPr>
        <w:spacing w:line="240" w:lineRule="auto"/>
        <w:jc w:val="both"/>
        <w:rPr>
          <w:rFonts w:ascii="Arial" w:hAnsi="Arial" w:cs="Arial"/>
          <w:lang w:val="en-GB"/>
        </w:rPr>
      </w:pPr>
      <w:r w:rsidRPr="00EF0C45">
        <w:rPr>
          <w:rFonts w:ascii="Arial" w:hAnsi="Arial" w:cs="Arial"/>
          <w:lang w:val="en-GB"/>
        </w:rPr>
        <w:t>WP7 synthesise</w:t>
      </w:r>
      <w:r w:rsidR="00442581" w:rsidRPr="00EF0C45">
        <w:rPr>
          <w:rFonts w:ascii="Arial" w:hAnsi="Arial" w:cs="Arial"/>
          <w:lang w:val="en-GB"/>
        </w:rPr>
        <w:t>s</w:t>
      </w:r>
      <w:r w:rsidRPr="00EF0C45">
        <w:rPr>
          <w:rFonts w:ascii="Arial" w:hAnsi="Arial" w:cs="Arial"/>
          <w:lang w:val="en-GB"/>
        </w:rPr>
        <w:t xml:space="preserve"> </w:t>
      </w:r>
      <w:r w:rsidR="00C30745" w:rsidRPr="00EF0C45">
        <w:rPr>
          <w:rFonts w:ascii="Arial" w:hAnsi="Arial" w:cs="Arial"/>
          <w:lang w:val="en-GB"/>
        </w:rPr>
        <w:t>and integrat</w:t>
      </w:r>
      <w:r w:rsidRPr="00EF0C45">
        <w:rPr>
          <w:rFonts w:ascii="Arial" w:hAnsi="Arial" w:cs="Arial"/>
          <w:lang w:val="en-GB"/>
        </w:rPr>
        <w:t>e</w:t>
      </w:r>
      <w:r w:rsidR="00442581" w:rsidRPr="00EF0C45">
        <w:rPr>
          <w:rFonts w:ascii="Arial" w:hAnsi="Arial" w:cs="Arial"/>
          <w:lang w:val="en-GB"/>
        </w:rPr>
        <w:t>s</w:t>
      </w:r>
      <w:r w:rsidR="00C30745" w:rsidRPr="00EF0C45">
        <w:rPr>
          <w:rFonts w:ascii="Arial" w:hAnsi="Arial" w:cs="Arial"/>
          <w:lang w:val="en-GB"/>
        </w:rPr>
        <w:t xml:space="preserve"> findings and results of multi-actor platforms and best practices, to improve the structure of the science/policy interface. It will identify and recommend key options for drinking water protection and analyse the implications of these options for policy and practices. </w:t>
      </w:r>
    </w:p>
    <w:p w:rsidR="00C30745" w:rsidRPr="00EF0C45" w:rsidRDefault="00DB1FE4" w:rsidP="00EF0C45">
      <w:pPr>
        <w:spacing w:line="240" w:lineRule="auto"/>
        <w:jc w:val="both"/>
        <w:rPr>
          <w:rFonts w:ascii="Arial" w:hAnsi="Arial" w:cs="Arial"/>
          <w:lang w:val="en-GB"/>
        </w:rPr>
      </w:pPr>
      <w:r w:rsidRPr="00EF0C45">
        <w:rPr>
          <w:rFonts w:ascii="Arial" w:hAnsi="Arial" w:cs="Arial"/>
          <w:lang w:val="en-GB"/>
        </w:rPr>
        <w:t xml:space="preserve">Researchers involved in </w:t>
      </w:r>
      <w:r w:rsidR="00977E33" w:rsidRPr="00EF0C45">
        <w:rPr>
          <w:rFonts w:ascii="Arial" w:hAnsi="Arial" w:cs="Arial"/>
          <w:lang w:val="en-GB"/>
        </w:rPr>
        <w:t>WP</w:t>
      </w:r>
      <w:r w:rsidRPr="00EF0C45">
        <w:rPr>
          <w:rFonts w:ascii="Arial" w:hAnsi="Arial" w:cs="Arial"/>
          <w:lang w:val="en-GB"/>
        </w:rPr>
        <w:t>7,</w:t>
      </w:r>
      <w:r w:rsidR="00C30745" w:rsidRPr="00EF0C45">
        <w:rPr>
          <w:rFonts w:ascii="Arial" w:hAnsi="Arial" w:cs="Arial"/>
          <w:lang w:val="en-GB"/>
        </w:rPr>
        <w:t xml:space="preserve"> would like to evaluate the barriers and issues</w:t>
      </w:r>
      <w:r w:rsidR="00B03436" w:rsidRPr="00EF0C45">
        <w:rPr>
          <w:rFonts w:ascii="Arial" w:hAnsi="Arial" w:cs="Arial"/>
          <w:lang w:val="en-GB"/>
        </w:rPr>
        <w:t xml:space="preserve"> associated with </w:t>
      </w:r>
      <w:r w:rsidR="00C30745" w:rsidRPr="00EF0C45">
        <w:rPr>
          <w:rFonts w:ascii="Arial" w:hAnsi="Arial" w:cs="Arial"/>
          <w:lang w:val="en-GB"/>
        </w:rPr>
        <w:t xml:space="preserve">providing integrated scientific support for European </w:t>
      </w:r>
      <w:r w:rsidR="002504F1" w:rsidRPr="00EF0C45">
        <w:rPr>
          <w:rFonts w:ascii="Arial" w:hAnsi="Arial" w:cs="Arial"/>
          <w:lang w:val="en-GB"/>
        </w:rPr>
        <w:t>U</w:t>
      </w:r>
      <w:r w:rsidR="00C30745" w:rsidRPr="00EF0C45">
        <w:rPr>
          <w:rFonts w:ascii="Arial" w:hAnsi="Arial" w:cs="Arial"/>
          <w:lang w:val="en-GB"/>
        </w:rPr>
        <w:t xml:space="preserve">nion policies, related to drinking water quality. Moreover, we would like to </w:t>
      </w:r>
      <w:r w:rsidR="003B127A" w:rsidRPr="00EF0C45">
        <w:rPr>
          <w:rFonts w:ascii="Arial" w:hAnsi="Arial" w:cs="Arial"/>
          <w:lang w:val="en-GB"/>
        </w:rPr>
        <w:t>identify</w:t>
      </w:r>
      <w:r w:rsidR="00C30745" w:rsidRPr="00EF0C45">
        <w:rPr>
          <w:rFonts w:ascii="Arial" w:hAnsi="Arial" w:cs="Arial"/>
          <w:lang w:val="en-GB"/>
        </w:rPr>
        <w:t xml:space="preserve"> obstacles to effective dialogue, co</w:t>
      </w:r>
      <w:r w:rsidR="003B127A" w:rsidRPr="00EF0C45">
        <w:rPr>
          <w:rFonts w:ascii="Arial" w:hAnsi="Arial" w:cs="Arial"/>
          <w:lang w:val="en-GB"/>
        </w:rPr>
        <w:t xml:space="preserve">operation and knowledge sharing, between </w:t>
      </w:r>
      <w:r w:rsidR="00442581" w:rsidRPr="00EF0C45">
        <w:rPr>
          <w:rFonts w:ascii="Arial" w:hAnsi="Arial" w:cs="Arial"/>
          <w:lang w:val="en-GB"/>
        </w:rPr>
        <w:t xml:space="preserve">the </w:t>
      </w:r>
      <w:r w:rsidR="003B127A" w:rsidRPr="00EF0C45">
        <w:rPr>
          <w:rFonts w:ascii="Arial" w:hAnsi="Arial" w:cs="Arial"/>
          <w:lang w:val="en-GB"/>
        </w:rPr>
        <w:t xml:space="preserve">research and policy-making </w:t>
      </w:r>
      <w:r w:rsidR="00E7546C" w:rsidRPr="00EF0C45">
        <w:rPr>
          <w:rFonts w:ascii="Arial" w:hAnsi="Arial" w:cs="Arial"/>
          <w:lang w:val="en-GB"/>
        </w:rPr>
        <w:t>worlds</w:t>
      </w:r>
      <w:r w:rsidR="003B127A" w:rsidRPr="00EF0C45">
        <w:rPr>
          <w:rFonts w:ascii="Arial" w:hAnsi="Arial" w:cs="Arial"/>
          <w:lang w:val="en-GB"/>
        </w:rPr>
        <w:t>. There are many contextual, structural (</w:t>
      </w:r>
      <w:r w:rsidR="00977E33" w:rsidRPr="00EF0C45">
        <w:rPr>
          <w:rFonts w:ascii="Arial" w:hAnsi="Arial" w:cs="Arial"/>
          <w:lang w:val="en-GB"/>
        </w:rPr>
        <w:t>e.g.</w:t>
      </w:r>
      <w:r w:rsidR="003B127A" w:rsidRPr="00EF0C45">
        <w:rPr>
          <w:rFonts w:ascii="Arial" w:hAnsi="Arial" w:cs="Arial"/>
          <w:lang w:val="en-GB"/>
        </w:rPr>
        <w:t xml:space="preserve"> </w:t>
      </w:r>
      <w:r w:rsidR="00E7546C" w:rsidRPr="00EF0C45">
        <w:rPr>
          <w:rFonts w:ascii="Arial" w:hAnsi="Arial" w:cs="Arial"/>
          <w:lang w:val="en-GB"/>
        </w:rPr>
        <w:t>inherent</w:t>
      </w:r>
      <w:r w:rsidR="003B127A" w:rsidRPr="00EF0C45">
        <w:rPr>
          <w:rFonts w:ascii="Arial" w:hAnsi="Arial" w:cs="Arial"/>
          <w:lang w:val="en-GB"/>
        </w:rPr>
        <w:t xml:space="preserve"> working methodologies) and cultural (</w:t>
      </w:r>
      <w:r w:rsidR="00977E33" w:rsidRPr="00EF0C45">
        <w:rPr>
          <w:rFonts w:ascii="Arial" w:hAnsi="Arial" w:cs="Arial"/>
          <w:lang w:val="en-GB"/>
        </w:rPr>
        <w:t xml:space="preserve">e.g. </w:t>
      </w:r>
      <w:r w:rsidR="00E7546C" w:rsidRPr="00EF0C45">
        <w:rPr>
          <w:rFonts w:ascii="Arial" w:hAnsi="Arial" w:cs="Arial"/>
          <w:lang w:val="en-GB"/>
        </w:rPr>
        <w:t>r</w:t>
      </w:r>
      <w:r w:rsidR="003B127A" w:rsidRPr="00EF0C45">
        <w:rPr>
          <w:rFonts w:ascii="Arial" w:hAnsi="Arial" w:cs="Arial"/>
          <w:lang w:val="en-GB"/>
        </w:rPr>
        <w:t>elationship between researchers and policy makers) differences between research and policy-making. Literature states that existing practise</w:t>
      </w:r>
      <w:r w:rsidR="00BC13DF" w:rsidRPr="00EF0C45">
        <w:rPr>
          <w:rFonts w:ascii="Arial" w:hAnsi="Arial" w:cs="Arial"/>
          <w:lang w:val="en-GB"/>
        </w:rPr>
        <w:t>s</w:t>
      </w:r>
      <w:r w:rsidR="003B127A" w:rsidRPr="00EF0C45">
        <w:rPr>
          <w:rFonts w:ascii="Arial" w:hAnsi="Arial" w:cs="Arial"/>
          <w:lang w:val="en-GB"/>
        </w:rPr>
        <w:t xml:space="preserve"> which attempt to bridge the gap between research and policy-making do not provide efficient solutions.</w:t>
      </w:r>
      <w:r w:rsidR="00BE3852" w:rsidRPr="00EF0C45">
        <w:rPr>
          <w:rFonts w:ascii="Arial" w:hAnsi="Arial" w:cs="Arial"/>
          <w:lang w:val="en-GB"/>
        </w:rPr>
        <w:t xml:space="preserve"> Therefore, the European Union emphasises the importance of strengthening the dialogue between policy-makers and researchers. This is the key for maximising the impact of science projects on policy-making.</w:t>
      </w:r>
    </w:p>
    <w:p w:rsidR="00E7546C" w:rsidRPr="00EF0C45" w:rsidRDefault="00B62F20" w:rsidP="00EF0C45">
      <w:pPr>
        <w:spacing w:line="240" w:lineRule="auto"/>
        <w:jc w:val="both"/>
        <w:rPr>
          <w:rFonts w:ascii="Arial" w:hAnsi="Arial" w:cs="Arial"/>
          <w:lang w:val="en-GB"/>
        </w:rPr>
      </w:pPr>
      <w:r w:rsidRPr="00EF0C45">
        <w:rPr>
          <w:rFonts w:ascii="Arial" w:hAnsi="Arial" w:cs="Arial"/>
          <w:lang w:val="en-GB"/>
        </w:rPr>
        <w:t>In</w:t>
      </w:r>
      <w:r w:rsidR="00977E33" w:rsidRPr="00EF0C45">
        <w:rPr>
          <w:rFonts w:ascii="Arial" w:hAnsi="Arial" w:cs="Arial"/>
          <w:lang w:val="en-GB"/>
        </w:rPr>
        <w:t xml:space="preserve"> FAIRWAY </w:t>
      </w:r>
      <w:r w:rsidRPr="00EF0C45">
        <w:rPr>
          <w:rFonts w:ascii="Arial" w:hAnsi="Arial" w:cs="Arial"/>
          <w:lang w:val="en-GB"/>
        </w:rPr>
        <w:t>we would like to address the gaps between research and policy regarding drinking water quality</w:t>
      </w:r>
      <w:r w:rsidR="00BC13DF" w:rsidRPr="00EF0C45">
        <w:rPr>
          <w:rFonts w:ascii="Arial" w:hAnsi="Arial" w:cs="Arial"/>
          <w:lang w:val="en-GB"/>
        </w:rPr>
        <w:t xml:space="preserve">, including </w:t>
      </w:r>
      <w:r w:rsidR="002504F1" w:rsidRPr="00EF0C45">
        <w:rPr>
          <w:rFonts w:ascii="Arial" w:hAnsi="Arial" w:cs="Arial"/>
          <w:lang w:val="en-GB"/>
        </w:rPr>
        <w:t xml:space="preserve">agriculture, </w:t>
      </w:r>
      <w:r w:rsidRPr="00EF0C45">
        <w:rPr>
          <w:rFonts w:ascii="Arial" w:hAnsi="Arial" w:cs="Arial"/>
          <w:lang w:val="en-GB"/>
        </w:rPr>
        <w:t xml:space="preserve">the Drinking Water Directive, Water Framework Directive, Ground Water Directive, Nitrates Directive and the Directive on the Sustainable use of pesticides. Regulations, arising from </w:t>
      </w:r>
      <w:r w:rsidR="00847B16" w:rsidRPr="00EF0C45">
        <w:rPr>
          <w:rFonts w:ascii="Arial" w:hAnsi="Arial" w:cs="Arial"/>
          <w:lang w:val="en-GB"/>
        </w:rPr>
        <w:t>these directives</w:t>
      </w:r>
      <w:r w:rsidRPr="00EF0C45">
        <w:rPr>
          <w:rFonts w:ascii="Arial" w:hAnsi="Arial" w:cs="Arial"/>
          <w:lang w:val="en-GB"/>
        </w:rPr>
        <w:t xml:space="preserve"> are currently not achieving a consistent level of implementation.</w:t>
      </w:r>
      <w:r w:rsidR="00E7546C" w:rsidRPr="00EF0C45">
        <w:rPr>
          <w:rFonts w:ascii="Arial" w:hAnsi="Arial" w:cs="Arial"/>
          <w:lang w:val="en-GB"/>
        </w:rPr>
        <w:t xml:space="preserve"> </w:t>
      </w:r>
    </w:p>
    <w:p w:rsidR="00B62F20" w:rsidRPr="00FC5F48" w:rsidRDefault="00442581" w:rsidP="00FC5F48">
      <w:pPr>
        <w:spacing w:line="240" w:lineRule="auto"/>
        <w:jc w:val="both"/>
        <w:rPr>
          <w:rFonts w:ascii="Arial" w:hAnsi="Arial" w:cs="Arial"/>
          <w:lang w:val="en-GB"/>
        </w:rPr>
      </w:pPr>
      <w:r w:rsidRPr="00EF0C45">
        <w:rPr>
          <w:rFonts w:ascii="Arial" w:hAnsi="Arial" w:cs="Arial"/>
          <w:lang w:val="en-GB"/>
        </w:rPr>
        <w:t xml:space="preserve">It is these </w:t>
      </w:r>
      <w:r w:rsidR="00BC13DF" w:rsidRPr="00EF0C45">
        <w:rPr>
          <w:rFonts w:ascii="Arial" w:hAnsi="Arial" w:cs="Arial"/>
          <w:lang w:val="en-GB"/>
        </w:rPr>
        <w:t xml:space="preserve">gaps </w:t>
      </w:r>
      <w:r w:rsidRPr="00EF0C45">
        <w:rPr>
          <w:rFonts w:ascii="Arial" w:hAnsi="Arial" w:cs="Arial"/>
          <w:lang w:val="en-GB"/>
        </w:rPr>
        <w:t xml:space="preserve">that are </w:t>
      </w:r>
      <w:r w:rsidR="00E7546C" w:rsidRPr="00EF0C45">
        <w:rPr>
          <w:rFonts w:ascii="Arial" w:hAnsi="Arial" w:cs="Arial"/>
          <w:lang w:val="en-GB"/>
        </w:rPr>
        <w:t xml:space="preserve">our main </w:t>
      </w:r>
      <w:r w:rsidRPr="00EF0C45">
        <w:rPr>
          <w:rFonts w:ascii="Arial" w:hAnsi="Arial" w:cs="Arial"/>
          <w:lang w:val="en-GB"/>
        </w:rPr>
        <w:t xml:space="preserve">area of </w:t>
      </w:r>
      <w:r w:rsidR="00E7546C" w:rsidRPr="00EF0C45">
        <w:rPr>
          <w:rFonts w:ascii="Arial" w:hAnsi="Arial" w:cs="Arial"/>
          <w:lang w:val="en-GB"/>
        </w:rPr>
        <w:t xml:space="preserve">interest. At the workshop we would like to </w:t>
      </w:r>
      <w:r w:rsidR="003C6363" w:rsidRPr="00EF0C45">
        <w:rPr>
          <w:rFonts w:ascii="Arial" w:hAnsi="Arial" w:cs="Arial"/>
          <w:lang w:val="en-GB"/>
        </w:rPr>
        <w:t xml:space="preserve">discuss </w:t>
      </w:r>
      <w:r w:rsidR="003C6363" w:rsidRPr="00FC5F48">
        <w:rPr>
          <w:rFonts w:ascii="Arial" w:hAnsi="Arial" w:cs="Arial"/>
          <w:lang w:val="en-GB"/>
        </w:rPr>
        <w:t>the following</w:t>
      </w:r>
      <w:r w:rsidR="006562F9" w:rsidRPr="00FC5F48">
        <w:rPr>
          <w:rFonts w:ascii="Arial" w:hAnsi="Arial" w:cs="Arial"/>
          <w:lang w:val="en-GB"/>
        </w:rPr>
        <w:t>:</w:t>
      </w:r>
    </w:p>
    <w:p w:rsidR="00FC5F48" w:rsidRPr="00FC5F48" w:rsidRDefault="006562F9" w:rsidP="00FC5F48">
      <w:pPr>
        <w:jc w:val="both"/>
        <w:rPr>
          <w:rFonts w:ascii="Arial" w:hAnsi="Arial" w:cs="Arial"/>
          <w:lang w:val="en-GB"/>
        </w:rPr>
      </w:pPr>
      <w:r w:rsidRPr="00FC5F48">
        <w:rPr>
          <w:rFonts w:ascii="Arial" w:hAnsi="Arial" w:cs="Arial"/>
          <w:lang w:val="en-GB"/>
        </w:rPr>
        <w:t xml:space="preserve">1. </w:t>
      </w:r>
      <w:r w:rsidR="00BC13DF" w:rsidRPr="00FC5F48">
        <w:rPr>
          <w:rFonts w:ascii="Arial" w:hAnsi="Arial" w:cs="Arial"/>
          <w:lang w:val="en-GB"/>
        </w:rPr>
        <w:t>What are the main</w:t>
      </w:r>
      <w:r w:rsidRPr="00FC5F48">
        <w:rPr>
          <w:rFonts w:ascii="Arial" w:hAnsi="Arial" w:cs="Arial"/>
          <w:lang w:val="en-GB"/>
        </w:rPr>
        <w:t xml:space="preserve"> issues related to </w:t>
      </w:r>
      <w:r w:rsidR="00FC5F48" w:rsidRPr="00FC5F48">
        <w:rPr>
          <w:rFonts w:ascii="Arial" w:hAnsi="Arial" w:cs="Arial"/>
          <w:lang w:val="en-GB"/>
        </w:rPr>
        <w:t>drinking water resource protection against diffuse pollution of nitrates and pesticides from agriculture</w:t>
      </w:r>
      <w:r w:rsidR="00FC5F48" w:rsidRPr="00FC5F48">
        <w:rPr>
          <w:rFonts w:ascii="Arial" w:hAnsi="Arial" w:cs="Arial"/>
          <w:lang w:val="en-GB"/>
        </w:rPr>
        <w:t xml:space="preserve"> in EU?</w:t>
      </w:r>
    </w:p>
    <w:p w:rsidR="00FC5F48" w:rsidRPr="00FC5F48" w:rsidRDefault="006562F9" w:rsidP="00FC5F48">
      <w:pPr>
        <w:spacing w:line="240" w:lineRule="auto"/>
        <w:jc w:val="both"/>
        <w:rPr>
          <w:rFonts w:ascii="Arial" w:hAnsi="Arial" w:cs="Arial"/>
          <w:lang w:val="en-GB"/>
        </w:rPr>
      </w:pPr>
      <w:r w:rsidRPr="00FC5F48">
        <w:rPr>
          <w:rFonts w:ascii="Arial" w:hAnsi="Arial" w:cs="Arial"/>
          <w:lang w:val="en-GB"/>
        </w:rPr>
        <w:t xml:space="preserve">2. </w:t>
      </w:r>
      <w:r w:rsidR="00BC13DF" w:rsidRPr="00FC5F48">
        <w:rPr>
          <w:rFonts w:ascii="Arial" w:hAnsi="Arial" w:cs="Arial"/>
          <w:lang w:val="en-GB"/>
        </w:rPr>
        <w:t>What are the m</w:t>
      </w:r>
      <w:r w:rsidRPr="00FC5F48">
        <w:rPr>
          <w:rFonts w:ascii="Arial" w:hAnsi="Arial" w:cs="Arial"/>
          <w:lang w:val="en-GB"/>
        </w:rPr>
        <w:t xml:space="preserve">ain barriers in solving the issues related to </w:t>
      </w:r>
      <w:r w:rsidR="00FC5F48" w:rsidRPr="00FC5F48">
        <w:rPr>
          <w:rFonts w:ascii="Arial" w:hAnsi="Arial" w:cs="Arial"/>
          <w:lang w:val="en-GB"/>
        </w:rPr>
        <w:t>drinking water resource protection against diffuse pollution of nitrates and pesticides from agriculture in EU</w:t>
      </w:r>
      <w:r w:rsidR="00FC5F48" w:rsidRPr="00FC5F48">
        <w:rPr>
          <w:rFonts w:ascii="Arial" w:hAnsi="Arial" w:cs="Arial"/>
          <w:lang w:val="en-GB"/>
        </w:rPr>
        <w:t>?</w:t>
      </w:r>
    </w:p>
    <w:p w:rsidR="006562F9" w:rsidRPr="00FC5F48" w:rsidRDefault="006562F9" w:rsidP="00FC5F48">
      <w:pPr>
        <w:spacing w:line="240" w:lineRule="auto"/>
        <w:jc w:val="both"/>
        <w:rPr>
          <w:rFonts w:ascii="Arial" w:hAnsi="Arial" w:cs="Arial"/>
          <w:lang w:val="en-GB"/>
        </w:rPr>
      </w:pPr>
      <w:r w:rsidRPr="00FC5F48">
        <w:rPr>
          <w:rFonts w:ascii="Arial" w:hAnsi="Arial" w:cs="Arial"/>
          <w:lang w:val="en-GB"/>
        </w:rPr>
        <w:t xml:space="preserve">3. </w:t>
      </w:r>
      <w:r w:rsidR="00BC13DF" w:rsidRPr="00FC5F48">
        <w:rPr>
          <w:rFonts w:ascii="Arial" w:hAnsi="Arial" w:cs="Arial"/>
          <w:lang w:val="en-GB"/>
        </w:rPr>
        <w:t xml:space="preserve">How is the </w:t>
      </w:r>
      <w:r w:rsidRPr="00FC5F48">
        <w:rPr>
          <w:rFonts w:ascii="Arial" w:hAnsi="Arial" w:cs="Arial"/>
          <w:lang w:val="en-GB"/>
        </w:rPr>
        <w:t xml:space="preserve">relationship between science and policy reflected in EU legislation, with special </w:t>
      </w:r>
      <w:bookmarkStart w:id="0" w:name="_GoBack"/>
      <w:bookmarkEnd w:id="0"/>
      <w:r w:rsidRPr="00FC5F48">
        <w:rPr>
          <w:rFonts w:ascii="Arial" w:hAnsi="Arial" w:cs="Arial"/>
          <w:lang w:val="en-GB"/>
        </w:rPr>
        <w:t xml:space="preserve">attention to </w:t>
      </w:r>
      <w:r w:rsidR="00FC5F48" w:rsidRPr="00FC5F48">
        <w:rPr>
          <w:rFonts w:ascii="Arial" w:hAnsi="Arial" w:cs="Arial"/>
          <w:lang w:val="en-GB"/>
        </w:rPr>
        <w:t>drinking water resource protection against diffuse pollution of nitrates and pesticides from agriculture</w:t>
      </w:r>
      <w:r w:rsidRPr="00FC5F48">
        <w:rPr>
          <w:rFonts w:ascii="Arial" w:hAnsi="Arial" w:cs="Arial"/>
          <w:lang w:val="en-GB"/>
        </w:rPr>
        <w:t>?</w:t>
      </w:r>
    </w:p>
    <w:p w:rsidR="006562F9" w:rsidRPr="00FC5F48" w:rsidRDefault="006562F9" w:rsidP="00FC5F48">
      <w:pPr>
        <w:spacing w:line="240" w:lineRule="auto"/>
        <w:jc w:val="both"/>
        <w:rPr>
          <w:rFonts w:ascii="Arial" w:hAnsi="Arial" w:cs="Arial"/>
          <w:lang w:val="en-GB"/>
        </w:rPr>
      </w:pPr>
      <w:r w:rsidRPr="00FC5F48">
        <w:rPr>
          <w:rFonts w:ascii="Arial" w:hAnsi="Arial" w:cs="Arial"/>
          <w:lang w:val="en-GB"/>
        </w:rPr>
        <w:t xml:space="preserve">4. How </w:t>
      </w:r>
      <w:r w:rsidR="00442581" w:rsidRPr="00FC5F48">
        <w:rPr>
          <w:rFonts w:ascii="Arial" w:hAnsi="Arial" w:cs="Arial"/>
          <w:lang w:val="en-GB"/>
        </w:rPr>
        <w:t xml:space="preserve">can the </w:t>
      </w:r>
      <w:r w:rsidRPr="00FC5F48">
        <w:rPr>
          <w:rFonts w:ascii="Arial" w:hAnsi="Arial" w:cs="Arial"/>
          <w:lang w:val="en-GB"/>
        </w:rPr>
        <w:t>system</w:t>
      </w:r>
      <w:r w:rsidR="00442581" w:rsidRPr="00FC5F48">
        <w:rPr>
          <w:rFonts w:ascii="Arial" w:hAnsi="Arial" w:cs="Arial"/>
          <w:lang w:val="en-GB"/>
        </w:rPr>
        <w:t xml:space="preserve"> be improved</w:t>
      </w:r>
      <w:r w:rsidRPr="00FC5F48">
        <w:rPr>
          <w:rFonts w:ascii="Arial" w:hAnsi="Arial" w:cs="Arial"/>
          <w:lang w:val="en-GB"/>
        </w:rPr>
        <w:t xml:space="preserve">, i.e. </w:t>
      </w:r>
      <w:r w:rsidR="00BC13DF" w:rsidRPr="00FC5F48">
        <w:rPr>
          <w:rFonts w:ascii="Arial" w:hAnsi="Arial" w:cs="Arial"/>
          <w:lang w:val="en-GB"/>
        </w:rPr>
        <w:t xml:space="preserve">what are the </w:t>
      </w:r>
      <w:r w:rsidRPr="00FC5F48">
        <w:rPr>
          <w:rFonts w:ascii="Arial" w:hAnsi="Arial" w:cs="Arial"/>
          <w:lang w:val="en-GB"/>
        </w:rPr>
        <w:t>possible solutions for integrated s</w:t>
      </w:r>
      <w:r w:rsidR="00D84D08" w:rsidRPr="00FC5F48">
        <w:rPr>
          <w:rFonts w:ascii="Arial" w:hAnsi="Arial" w:cs="Arial"/>
          <w:lang w:val="en-GB"/>
        </w:rPr>
        <w:t>cientific support for EU policy</w:t>
      </w:r>
      <w:r w:rsidR="00FC5F48" w:rsidRPr="00FC5F48">
        <w:rPr>
          <w:rFonts w:ascii="Arial" w:hAnsi="Arial" w:cs="Arial"/>
          <w:lang w:val="en-GB"/>
        </w:rPr>
        <w:t xml:space="preserve"> </w:t>
      </w:r>
      <w:r w:rsidR="00FC5F48" w:rsidRPr="00FC5F48">
        <w:rPr>
          <w:rFonts w:ascii="Arial" w:hAnsi="Arial" w:cs="Arial"/>
          <w:lang w:val="en-GB"/>
        </w:rPr>
        <w:t>related to drinking water resource protection against diffuse pollution of nitrates and pesticides from agriculture?</w:t>
      </w:r>
    </w:p>
    <w:sectPr w:rsidR="006562F9" w:rsidRPr="00FC5F48" w:rsidSect="00FC5F48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58BC" w:rsidRDefault="005058BC" w:rsidP="00307D26">
      <w:pPr>
        <w:spacing w:after="0" w:line="240" w:lineRule="auto"/>
      </w:pPr>
      <w:r>
        <w:separator/>
      </w:r>
    </w:p>
  </w:endnote>
  <w:endnote w:type="continuationSeparator" w:id="0">
    <w:p w:rsidR="005058BC" w:rsidRDefault="005058BC" w:rsidP="00307D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58BC" w:rsidRDefault="005058BC" w:rsidP="00307D26">
      <w:pPr>
        <w:spacing w:after="0" w:line="240" w:lineRule="auto"/>
      </w:pPr>
      <w:r>
        <w:separator/>
      </w:r>
    </w:p>
  </w:footnote>
  <w:footnote w:type="continuationSeparator" w:id="0">
    <w:p w:rsidR="005058BC" w:rsidRDefault="005058BC" w:rsidP="00307D2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C82"/>
    <w:rsid w:val="000141C6"/>
    <w:rsid w:val="00131A1D"/>
    <w:rsid w:val="00143AC7"/>
    <w:rsid w:val="001812F7"/>
    <w:rsid w:val="00186AC8"/>
    <w:rsid w:val="0020457F"/>
    <w:rsid w:val="002504F1"/>
    <w:rsid w:val="002665F7"/>
    <w:rsid w:val="002951E9"/>
    <w:rsid w:val="00307D26"/>
    <w:rsid w:val="00314B10"/>
    <w:rsid w:val="00330C82"/>
    <w:rsid w:val="003B127A"/>
    <w:rsid w:val="003C6363"/>
    <w:rsid w:val="00442581"/>
    <w:rsid w:val="00481F01"/>
    <w:rsid w:val="005058BC"/>
    <w:rsid w:val="005A2021"/>
    <w:rsid w:val="00647092"/>
    <w:rsid w:val="006562F9"/>
    <w:rsid w:val="00727A1E"/>
    <w:rsid w:val="00847B16"/>
    <w:rsid w:val="008C4933"/>
    <w:rsid w:val="008F43AD"/>
    <w:rsid w:val="008F62CC"/>
    <w:rsid w:val="0095252F"/>
    <w:rsid w:val="00977E33"/>
    <w:rsid w:val="0098442C"/>
    <w:rsid w:val="009D0A93"/>
    <w:rsid w:val="00A3761F"/>
    <w:rsid w:val="00B03436"/>
    <w:rsid w:val="00B62F20"/>
    <w:rsid w:val="00B71A35"/>
    <w:rsid w:val="00B73D5B"/>
    <w:rsid w:val="00B86CCE"/>
    <w:rsid w:val="00BC13DF"/>
    <w:rsid w:val="00BE3852"/>
    <w:rsid w:val="00C04E58"/>
    <w:rsid w:val="00C14D2E"/>
    <w:rsid w:val="00C30745"/>
    <w:rsid w:val="00C93973"/>
    <w:rsid w:val="00D57766"/>
    <w:rsid w:val="00D84D08"/>
    <w:rsid w:val="00DB1FE4"/>
    <w:rsid w:val="00DF01CA"/>
    <w:rsid w:val="00E7546C"/>
    <w:rsid w:val="00ED4D66"/>
    <w:rsid w:val="00EF0C45"/>
    <w:rsid w:val="00F17266"/>
    <w:rsid w:val="00FC5F48"/>
    <w:rsid w:val="00FE5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9D4F4D-CFC2-444D-BA58-7AC07FD65C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86A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847B1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47B1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47B1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47B1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47B16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7B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B16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07D26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307D26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307D26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27A1E"/>
    <w:rPr>
      <w:color w:val="0563C1" w:themeColor="hyperlink"/>
      <w:u w:val="single"/>
    </w:rPr>
  </w:style>
  <w:style w:type="table" w:styleId="TableGrid">
    <w:name w:val="Table Grid"/>
    <w:basedOn w:val="TableNormal"/>
    <w:uiPriority w:val="39"/>
    <w:rsid w:val="00C939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be">
    <w:name w:val="_xbe"/>
    <w:basedOn w:val="DefaultParagraphFont"/>
    <w:rsid w:val="00DF01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94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639F2CA-5BCB-4C89-B84A-FCF2A9936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566</Words>
  <Characters>3231</Characters>
  <Application>Microsoft Office Word</Application>
  <DocSecurity>0</DocSecurity>
  <Lines>26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Špela Železnikar</dc:creator>
  <cp:keywords/>
  <dc:description/>
  <cp:lastModifiedBy>Pintar, Marina</cp:lastModifiedBy>
  <cp:revision>4</cp:revision>
  <dcterms:created xsi:type="dcterms:W3CDTF">2017-09-28T17:09:00Z</dcterms:created>
  <dcterms:modified xsi:type="dcterms:W3CDTF">2017-09-28T17:32:00Z</dcterms:modified>
</cp:coreProperties>
</file>